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05" w:rsidRDefault="003D0867" w:rsidP="00B86D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299835" cy="8399780"/>
            <wp:effectExtent l="19050" t="0" r="5715" b="0"/>
            <wp:docPr id="2" name="Рисунок 1" descr="C:\Users\Юрий\AppData\Local\Microsoft\Windows\INetCache\Content.Word\IMG_20210929_16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AppData\Local\Microsoft\Windows\INetCache\Content.Word\IMG_20210929_1613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F05" w:rsidRDefault="00EA0F05" w:rsidP="00B86D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DBF" w:rsidRDefault="00B86DBF" w:rsidP="00B86D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Пояснительная  записка</w:t>
      </w:r>
    </w:p>
    <w:p w:rsidR="00B86DBF" w:rsidRDefault="00B86DBF" w:rsidP="00B86DBF">
      <w:pPr>
        <w:pStyle w:val="1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физ</w:t>
      </w:r>
      <w:r w:rsidR="00E67D46">
        <w:rPr>
          <w:rFonts w:ascii="Times New Roman" w:hAnsi="Times New Roman"/>
          <w:sz w:val="24"/>
          <w:szCs w:val="24"/>
        </w:rPr>
        <w:t>ической культуре для учащихся 11</w:t>
      </w:r>
      <w:r w:rsidR="002519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составлена на основе</w:t>
      </w:r>
      <w:r w:rsidR="00251934">
        <w:rPr>
          <w:rFonts w:ascii="Times New Roman" w:hAnsi="Times New Roman"/>
          <w:sz w:val="24"/>
          <w:szCs w:val="24"/>
        </w:rPr>
        <w:t>:</w:t>
      </w:r>
    </w:p>
    <w:p w:rsidR="00B86DBF" w:rsidRDefault="00B86DBF" w:rsidP="00B86DBF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-федерального компонента государственного стандарта общего образования;</w:t>
      </w:r>
    </w:p>
    <w:p w:rsidR="00B86DBF" w:rsidRDefault="00B86DBF" w:rsidP="00B86DBF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-учебного плана МБОУ «</w:t>
      </w:r>
      <w:proofErr w:type="spellStart"/>
      <w:r>
        <w:rPr>
          <w:rFonts w:ascii="Times New Roman" w:hAnsi="Times New Roman"/>
          <w:sz w:val="24"/>
          <w:szCs w:val="24"/>
        </w:rPr>
        <w:t>Новомарьясовская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СОШ-И»;</w:t>
      </w:r>
    </w:p>
    <w:p w:rsidR="00B86DBF" w:rsidRDefault="00B86DBF" w:rsidP="00B8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</w:rPr>
        <w:t>ООП ООО «</w:t>
      </w:r>
      <w:proofErr w:type="spellStart"/>
      <w:r w:rsidR="00FE01BB">
        <w:rPr>
          <w:rFonts w:ascii="Times New Roman" w:hAnsi="Times New Roman"/>
        </w:rPr>
        <w:t>Новмарьясовская</w:t>
      </w:r>
      <w:proofErr w:type="spellEnd"/>
      <w:r w:rsidR="00FE01BB">
        <w:rPr>
          <w:rFonts w:ascii="Times New Roman" w:hAnsi="Times New Roman"/>
        </w:rPr>
        <w:t xml:space="preserve"> СОШ – И» на 2021 – 2022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</w:t>
      </w:r>
      <w:proofErr w:type="gramStart"/>
      <w:r>
        <w:rPr>
          <w:rFonts w:ascii="Times New Roman" w:hAnsi="Times New Roman"/>
        </w:rPr>
        <w:t>.г</w:t>
      </w:r>
      <w:proofErr w:type="gramEnd"/>
      <w:r>
        <w:rPr>
          <w:rFonts w:ascii="Times New Roman" w:hAnsi="Times New Roman"/>
        </w:rPr>
        <w:t>од</w:t>
      </w:r>
      <w:proofErr w:type="spellEnd"/>
    </w:p>
    <w:p w:rsidR="00B86DBF" w:rsidRDefault="00B86DBF" w:rsidP="00B86DBF">
      <w:pPr>
        <w:pStyle w:val="1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-федерального перечня учебников, рекомендованных Министерством образования РХ к использованию в об</w:t>
      </w:r>
      <w:r w:rsidR="00FE01BB">
        <w:rPr>
          <w:rFonts w:ascii="Times New Roman" w:hAnsi="Times New Roman"/>
          <w:sz w:val="24"/>
          <w:szCs w:val="24"/>
        </w:rPr>
        <w:t>разовательном учреждении на 2021-2022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86DBF" w:rsidRDefault="00B86DBF" w:rsidP="00B86D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уроках продолжается работа по выработке умений использовать средства физической культуры для укреп</w:t>
      </w:r>
      <w:r>
        <w:rPr>
          <w:rFonts w:ascii="Times New Roman" w:hAnsi="Times New Roman"/>
          <w:color w:val="000000"/>
          <w:sz w:val="24"/>
          <w:szCs w:val="24"/>
        </w:rPr>
        <w:softHyphen/>
        <w:t>ления состояния здоровья, противостояния стрессам, для отдыха и досуга. В тесной взаимосвязи с закреплением и совершенствованием двигательных навыков (техники и тактики) осуществляется рабо</w:t>
      </w:r>
      <w:r>
        <w:rPr>
          <w:rFonts w:ascii="Times New Roman" w:hAnsi="Times New Roman"/>
          <w:color w:val="000000"/>
          <w:sz w:val="24"/>
          <w:szCs w:val="24"/>
        </w:rPr>
        <w:softHyphen/>
        <w:t>та по разностороннему развитию кондиционных (силовых, скоростно-силовых, выносливости, скоростных, гибкости) и коорди</w:t>
      </w:r>
      <w:r>
        <w:rPr>
          <w:rFonts w:ascii="Times New Roman" w:hAnsi="Times New Roman"/>
          <w:color w:val="000000"/>
          <w:sz w:val="24"/>
          <w:szCs w:val="24"/>
        </w:rPr>
        <w:softHyphen/>
        <w:t>национных (быстроты перестроения и согласования двигатель</w:t>
      </w:r>
      <w:r>
        <w:rPr>
          <w:rFonts w:ascii="Times New Roman" w:hAnsi="Times New Roman"/>
          <w:color w:val="000000"/>
          <w:sz w:val="24"/>
          <w:szCs w:val="24"/>
        </w:rPr>
        <w:softHyphen/>
        <w:t>ных действий, способностей к произвольному расслаблению мышц, вестибулярной устойчивости) способностей, а также со</w:t>
      </w:r>
      <w:r>
        <w:rPr>
          <w:rFonts w:ascii="Times New Roman" w:hAnsi="Times New Roman"/>
          <w:color w:val="000000"/>
          <w:sz w:val="24"/>
          <w:szCs w:val="24"/>
        </w:rPr>
        <w:softHyphen/>
        <w:t>четанию этих способностей.</w:t>
      </w:r>
    </w:p>
    <w:p w:rsidR="00B86DBF" w:rsidRDefault="00B86DBF" w:rsidP="00B86D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Углубляется начатая на предыдущих ступенях работа по за</w:t>
      </w:r>
      <w:r>
        <w:rPr>
          <w:rFonts w:ascii="Times New Roman" w:hAnsi="Times New Roman"/>
          <w:color w:val="000000"/>
          <w:sz w:val="24"/>
          <w:szCs w:val="24"/>
        </w:rPr>
        <w:softHyphen/>
        <w:t>креплению у юношей и девушек потребности к регулярным за</w:t>
      </w:r>
      <w:r>
        <w:rPr>
          <w:rFonts w:ascii="Times New Roman" w:hAnsi="Times New Roman"/>
          <w:color w:val="000000"/>
          <w:sz w:val="24"/>
          <w:szCs w:val="24"/>
        </w:rPr>
        <w:softHyphen/>
        <w:t>нятиям физическими упражнениями и избранным видом спорта, формированию у них адекватной самооценки. При этом делает</w:t>
      </w:r>
      <w:r>
        <w:rPr>
          <w:rFonts w:ascii="Times New Roman" w:hAnsi="Times New Roman"/>
          <w:color w:val="000000"/>
          <w:sz w:val="24"/>
          <w:szCs w:val="24"/>
        </w:rPr>
        <w:softHyphen/>
        <w:t>ся акцент на воспитание таких нравственных и волевых качеств личности, как самосознание, мировоззрение, коллективизм, це</w:t>
      </w:r>
      <w:r>
        <w:rPr>
          <w:rFonts w:ascii="Times New Roman" w:hAnsi="Times New Roman"/>
          <w:color w:val="000000"/>
          <w:sz w:val="24"/>
          <w:szCs w:val="24"/>
        </w:rPr>
        <w:softHyphen/>
        <w:t>леустремленность, выдержка, самообладание, а также на разви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тие психических процессов и обучение основам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86DBF" w:rsidRDefault="00B86DBF" w:rsidP="00B86D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E67D46">
        <w:rPr>
          <w:rFonts w:ascii="Times New Roman" w:hAnsi="Times New Roman"/>
          <w:sz w:val="24"/>
          <w:szCs w:val="24"/>
        </w:rPr>
        <w:t>елью физического воспитания в 11</w:t>
      </w:r>
      <w:r>
        <w:rPr>
          <w:rFonts w:ascii="Times New Roman" w:hAnsi="Times New Roman"/>
          <w:sz w:val="24"/>
          <w:szCs w:val="24"/>
        </w:rPr>
        <w:t xml:space="preserve"> классах является углубленное изучение, расширение и закрепление арсенала двигательных умений и навыков в занятии физической культурой и спортом, достижение более высокого уровня развития двигательных способностей, нравственных и волевых качеств.</w:t>
      </w:r>
    </w:p>
    <w:p w:rsidR="00B86DBF" w:rsidRDefault="00B86DBF" w:rsidP="00B86D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физического воспитания направлено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86DBF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-содействие гармоничному физическому воспитанию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противостояние стрессам.</w:t>
      </w:r>
    </w:p>
    <w:p w:rsidR="00B86DBF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личностных представлений о престижности  высокого уровня здоровья и разносторонней физической подготовленности.</w:t>
      </w:r>
    </w:p>
    <w:p w:rsidR="00B86DBF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-расширение двигательного опыта посредством овладения новыми двигательными упражнениями и формирование умений применять их в различных ситуациях.</w:t>
      </w:r>
    </w:p>
    <w:p w:rsidR="00B86DBF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знаний о закономерностях двигательной активности, спортивной тренировки, значении занятий физической культурой для будущей трудовой деятельности, выполнении отцовства и материнства, службе в армии.</w:t>
      </w:r>
    </w:p>
    <w:p w:rsidR="00B86DBF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адекватной самооценки личности, нравственного самосознания, мировоззрения, коллективизма, развития целеустремленности, уверенности, выдержки и самообладания.</w:t>
      </w:r>
    </w:p>
    <w:p w:rsidR="00B86DBF" w:rsidRDefault="00B86DBF" w:rsidP="00B86DB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обучения физической культуре является двигательная активность человека с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B86DBF" w:rsidRDefault="00B86DBF" w:rsidP="00B86DB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УМК:</w:t>
      </w:r>
    </w:p>
    <w:p w:rsidR="00B86DBF" w:rsidRDefault="00B86DBF" w:rsidP="00B86DBF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Лях В.И., Физическая культура: учебник для учащихся 10-11 классов.- М.: Просвещение, 2014 </w:t>
      </w:r>
    </w:p>
    <w:p w:rsidR="00B86DBF" w:rsidRDefault="00B86DBF" w:rsidP="00B86DBF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Настольная книга учителя физической культуры/ под ред. Л.Б. Кофмана.-М.,2000</w:t>
      </w:r>
    </w:p>
    <w:p w:rsidR="00B86DBF" w:rsidRDefault="00B86DBF" w:rsidP="00B86DBF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ab/>
        <w:t>Физкультура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методика преподавания. Спортивные игры/ под ред. Э. Найминова.-М.,2001</w:t>
      </w:r>
    </w:p>
    <w:p w:rsidR="00B86DBF" w:rsidRDefault="00B86DBF" w:rsidP="00B86DBF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Методика преподавания гимнастики в школе.- М.,2000</w:t>
      </w:r>
    </w:p>
    <w:p w:rsidR="00B86DBF" w:rsidRDefault="00B86DBF" w:rsidP="00B86DBF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Лёгкая атлетика в школе/ под ред. Г.Х. Холодова, В.С. Кузнецова, Г.А. Колодницкого.-М.,1998</w:t>
      </w:r>
    </w:p>
    <w:p w:rsidR="00B86DBF" w:rsidRDefault="00B86DBF" w:rsidP="00B86DBF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Урок в современной школе/ под ред. Г.А. </w:t>
      </w:r>
      <w:proofErr w:type="spellStart"/>
      <w:r>
        <w:rPr>
          <w:rFonts w:ascii="Times New Roman" w:hAnsi="Times New Roman"/>
          <w:sz w:val="24"/>
          <w:szCs w:val="24"/>
        </w:rPr>
        <w:t>Баландин</w:t>
      </w:r>
      <w:proofErr w:type="spellEnd"/>
      <w:r>
        <w:rPr>
          <w:rFonts w:ascii="Times New Roman" w:hAnsi="Times New Roman"/>
          <w:sz w:val="24"/>
          <w:szCs w:val="24"/>
        </w:rPr>
        <w:t>, Н.Н. Назаров, Т.Н. Казаков.- М., 2004</w:t>
      </w:r>
    </w:p>
    <w:p w:rsidR="00B86DBF" w:rsidRDefault="00B86DBF" w:rsidP="00B86DBF">
      <w:p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Журнал «Физическая культура в школе» 1994-2009гг</w:t>
      </w:r>
    </w:p>
    <w:p w:rsidR="00B86DBF" w:rsidRDefault="00B86DBF" w:rsidP="00B86DBF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В случае болезни учителя, курсовой переподготовки, поездках на семинары, больничного листа, уроки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согласно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 рабочей программы, будет 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.В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8A6A8D" w:rsidRDefault="008A6A8D" w:rsidP="008A6A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рабочая программа учитывает особенности класса, в котором  будет осуществляться учебный процесс. В классе 6 человек. Дети физически здоровы.  Работа направлена на развитие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опорно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двигательного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аппарата и мышечной системы</w:t>
      </w:r>
    </w:p>
    <w:p w:rsidR="008A6A8D" w:rsidRDefault="008A6A8D" w:rsidP="008A6A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Согласно действующему базисному  учебном</w:t>
      </w:r>
      <w:r w:rsidR="00FE01BB">
        <w:rPr>
          <w:rFonts w:ascii="Times New Roman CYR" w:hAnsi="Times New Roman CYR" w:cs="Times New Roman CYR"/>
          <w:sz w:val="24"/>
          <w:szCs w:val="24"/>
        </w:rPr>
        <w:t>у плану рабочая программа для 11</w:t>
      </w:r>
      <w:r>
        <w:rPr>
          <w:rFonts w:ascii="Times New Roman CYR" w:hAnsi="Times New Roman CYR" w:cs="Times New Roman CYR"/>
          <w:sz w:val="24"/>
          <w:szCs w:val="24"/>
        </w:rPr>
        <w:t xml:space="preserve"> класса предусматривает обучение в объеме 3 часа в неделю, 99 часов  в год, 33 недели.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86DBF" w:rsidRDefault="00B86DBF" w:rsidP="00B86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6A8D" w:rsidRPr="008A6A8D" w:rsidRDefault="00B86DBF" w:rsidP="008A6A8D">
      <w:pPr>
        <w:spacing w:after="0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A6A8D">
        <w:rPr>
          <w:rFonts w:ascii="Times New Roman" w:hAnsi="Times New Roman"/>
          <w:b/>
          <w:sz w:val="24"/>
          <w:szCs w:val="24"/>
        </w:rPr>
        <w:t>2</w:t>
      </w:r>
      <w:r w:rsidR="008A6A8D" w:rsidRPr="008A6A8D">
        <w:rPr>
          <w:rFonts w:ascii="Times New Roman" w:hAnsi="Times New Roman"/>
          <w:b/>
          <w:sz w:val="24"/>
          <w:szCs w:val="24"/>
        </w:rPr>
        <w:t>.</w:t>
      </w:r>
      <w:r w:rsidR="008A6A8D" w:rsidRPr="008A6A8D">
        <w:rPr>
          <w:rFonts w:ascii="Times New Roman" w:hAnsi="Times New Roman"/>
          <w:b/>
          <w:snapToGrid w:val="0"/>
          <w:sz w:val="24"/>
          <w:szCs w:val="24"/>
        </w:rPr>
        <w:t>Планируемые результаты.</w:t>
      </w:r>
    </w:p>
    <w:p w:rsidR="008A6A8D" w:rsidRPr="008A6A8D" w:rsidRDefault="008A6A8D" w:rsidP="008A6A8D">
      <w:pPr>
        <w:spacing w:after="0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8A6A8D">
        <w:rPr>
          <w:rFonts w:ascii="Times New Roman" w:hAnsi="Times New Roman"/>
          <w:snapToGrid w:val="0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6 классов направлена на достижение учащимися личностных, </w:t>
      </w:r>
      <w:proofErr w:type="spellStart"/>
      <w:r w:rsidRPr="008A6A8D">
        <w:rPr>
          <w:rFonts w:ascii="Times New Roman" w:hAnsi="Times New Roman"/>
          <w:snapToGrid w:val="0"/>
          <w:sz w:val="24"/>
          <w:szCs w:val="24"/>
        </w:rPr>
        <w:t>метапредметных</w:t>
      </w:r>
      <w:proofErr w:type="spellEnd"/>
      <w:r w:rsidRPr="008A6A8D">
        <w:rPr>
          <w:rFonts w:ascii="Times New Roman" w:hAnsi="Times New Roman"/>
          <w:snapToGrid w:val="0"/>
          <w:sz w:val="24"/>
          <w:szCs w:val="24"/>
        </w:rPr>
        <w:t xml:space="preserve"> и предметных результатов по физической культуре.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Личностные результаты: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A6A8D">
        <w:rPr>
          <w:rFonts w:ascii="Times New Roman" w:hAnsi="Times New Roman"/>
          <w:snapToGrid w:val="0"/>
          <w:sz w:val="24"/>
          <w:szCs w:val="24"/>
        </w:rPr>
        <w:t>- формирование чувства гордости за свою Родину, формирование ценностей многонационального российского общества;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A6A8D">
        <w:rPr>
          <w:rFonts w:ascii="Times New Roman" w:hAnsi="Times New Roman"/>
          <w:snapToGrid w:val="0"/>
          <w:sz w:val="24"/>
          <w:szCs w:val="24"/>
        </w:rPr>
        <w:t>- формирование уважительного отношения к иному мнению, истории и культуре других народов;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A6A8D">
        <w:rPr>
          <w:rFonts w:ascii="Times New Roman" w:hAnsi="Times New Roman"/>
          <w:snapToGrid w:val="0"/>
          <w:sz w:val="24"/>
          <w:szCs w:val="24"/>
        </w:rPr>
        <w:t>-  развитие мотивов учебной деятельности и формирование личностного смысла учения;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A6A8D">
        <w:rPr>
          <w:rFonts w:ascii="Times New Roman" w:hAnsi="Times New Roman"/>
          <w:snapToGrid w:val="0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A6A8D">
        <w:rPr>
          <w:rFonts w:ascii="Times New Roman" w:hAnsi="Times New Roman"/>
          <w:snapToGrid w:val="0"/>
          <w:sz w:val="24"/>
          <w:szCs w:val="24"/>
        </w:rPr>
        <w:t>- формирование эстетических потребностей, ценностей и чувств;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A6A8D">
        <w:rPr>
          <w:rFonts w:ascii="Times New Roman" w:hAnsi="Times New Roman"/>
          <w:snapToGrid w:val="0"/>
          <w:sz w:val="24"/>
          <w:szCs w:val="24"/>
        </w:rPr>
        <w:t>- 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A6A8D">
        <w:rPr>
          <w:rFonts w:ascii="Times New Roman" w:hAnsi="Times New Roman"/>
          <w:snapToGrid w:val="0"/>
          <w:sz w:val="24"/>
          <w:szCs w:val="24"/>
        </w:rPr>
        <w:t>-  знание истории физической культуры своего народа, своего края как части наследия народов России и человечества;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A6A8D">
        <w:rPr>
          <w:rFonts w:ascii="Times New Roman" w:hAnsi="Times New Roman"/>
          <w:snapToGrid w:val="0"/>
          <w:sz w:val="24"/>
          <w:szCs w:val="24"/>
        </w:rPr>
        <w:t xml:space="preserve">- развитие навыков сотрудничества </w:t>
      </w:r>
      <w:proofErr w:type="gramStart"/>
      <w:r w:rsidRPr="008A6A8D">
        <w:rPr>
          <w:rFonts w:ascii="Times New Roman" w:hAnsi="Times New Roman"/>
          <w:snapToGrid w:val="0"/>
          <w:sz w:val="24"/>
          <w:szCs w:val="24"/>
        </w:rPr>
        <w:t>со</w:t>
      </w:r>
      <w:proofErr w:type="gramEnd"/>
      <w:r w:rsidRPr="008A6A8D">
        <w:rPr>
          <w:rFonts w:ascii="Times New Roman" w:hAnsi="Times New Roman"/>
          <w:snapToGrid w:val="0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A6A8D">
        <w:rPr>
          <w:rFonts w:ascii="Times New Roman" w:hAnsi="Times New Roman"/>
          <w:snapToGrid w:val="0"/>
          <w:sz w:val="24"/>
          <w:szCs w:val="24"/>
        </w:rPr>
        <w:t>формирование установки на безопасный, здоровый образ жизни;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A6A8D">
        <w:rPr>
          <w:rFonts w:ascii="Times New Roman" w:hAnsi="Times New Roman"/>
          <w:snapToGrid w:val="0"/>
          <w:sz w:val="24"/>
          <w:szCs w:val="24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 Физическая культура». Они включают в себя основы гражданской  идентичности, сформированную мотивацию к обучению и познанию в сфере физической культуры, умения </w:t>
      </w:r>
      <w:r w:rsidRPr="008A6A8D">
        <w:rPr>
          <w:rFonts w:ascii="Times New Roman" w:hAnsi="Times New Roman"/>
          <w:snapToGrid w:val="0"/>
          <w:sz w:val="24"/>
          <w:szCs w:val="24"/>
        </w:rPr>
        <w:lastRenderedPageBreak/>
        <w:t>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A6A8D" w:rsidRPr="008A6A8D" w:rsidRDefault="008A6A8D" w:rsidP="008A6A8D">
      <w:pPr>
        <w:spacing w:after="0"/>
        <w:jc w:val="both"/>
        <w:rPr>
          <w:rFonts w:ascii="Times New Roman" w:hAnsi="Times New Roman"/>
          <w:bCs/>
          <w:snapToGrid w:val="0"/>
          <w:sz w:val="24"/>
          <w:szCs w:val="24"/>
        </w:rPr>
      </w:pPr>
      <w:proofErr w:type="spellStart"/>
      <w:r w:rsidRPr="008A6A8D">
        <w:rPr>
          <w:rFonts w:ascii="Times New Roman" w:hAnsi="Times New Roman"/>
          <w:bCs/>
          <w:snapToGrid w:val="0"/>
          <w:sz w:val="24"/>
          <w:szCs w:val="24"/>
        </w:rPr>
        <w:t>Метапредметные</w:t>
      </w:r>
      <w:proofErr w:type="spellEnd"/>
      <w:r w:rsidRPr="008A6A8D">
        <w:rPr>
          <w:rFonts w:ascii="Times New Roman" w:hAnsi="Times New Roman"/>
          <w:bCs/>
          <w:snapToGrid w:val="0"/>
          <w:sz w:val="24"/>
          <w:szCs w:val="24"/>
        </w:rPr>
        <w:t xml:space="preserve"> результаты:</w:t>
      </w:r>
    </w:p>
    <w:p w:rsidR="008A6A8D" w:rsidRPr="008A6A8D" w:rsidRDefault="008A6A8D" w:rsidP="008A6A8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A6A8D" w:rsidRPr="008A6A8D" w:rsidRDefault="008A6A8D" w:rsidP="008A6A8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A6A8D" w:rsidRPr="008A6A8D" w:rsidRDefault="008A6A8D" w:rsidP="008A6A8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A6A8D" w:rsidRPr="008A6A8D" w:rsidRDefault="008A6A8D" w:rsidP="008A6A8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8A6A8D" w:rsidRPr="008A6A8D" w:rsidRDefault="008A6A8D" w:rsidP="008A6A8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A6A8D" w:rsidRPr="008A6A8D" w:rsidRDefault="008A6A8D" w:rsidP="008A6A8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умения организовывать учебное сотрудничество и совместную деятельность с учителем и сверстниками;</w:t>
      </w:r>
    </w:p>
    <w:p w:rsidR="008A6A8D" w:rsidRPr="008A6A8D" w:rsidRDefault="008A6A8D" w:rsidP="008A6A8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8A6A8D" w:rsidRPr="008A6A8D" w:rsidRDefault="008A6A8D" w:rsidP="008A6A8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 xml:space="preserve">умение формулировать, </w:t>
      </w:r>
      <w:proofErr w:type="spellStart"/>
      <w:r w:rsidRPr="008A6A8D">
        <w:rPr>
          <w:rFonts w:ascii="Times New Roman" w:hAnsi="Times New Roman"/>
          <w:bCs/>
          <w:snapToGrid w:val="0"/>
          <w:sz w:val="24"/>
          <w:szCs w:val="24"/>
        </w:rPr>
        <w:t>агрументировать</w:t>
      </w:r>
      <w:proofErr w:type="spellEnd"/>
      <w:r w:rsidRPr="008A6A8D">
        <w:rPr>
          <w:rFonts w:ascii="Times New Roman" w:hAnsi="Times New Roman"/>
          <w:bCs/>
          <w:snapToGrid w:val="0"/>
          <w:sz w:val="24"/>
          <w:szCs w:val="24"/>
        </w:rPr>
        <w:t xml:space="preserve"> и отстаивать свое мнение;</w:t>
      </w:r>
    </w:p>
    <w:p w:rsidR="008A6A8D" w:rsidRPr="008A6A8D" w:rsidRDefault="008A6A8D" w:rsidP="008A6A8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8A6A8D" w:rsidRPr="008A6A8D" w:rsidRDefault="008A6A8D" w:rsidP="008A6A8D">
      <w:pPr>
        <w:spacing w:after="0"/>
        <w:ind w:left="426" w:hanging="426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Предметные результаты:</w:t>
      </w:r>
    </w:p>
    <w:p w:rsidR="008A6A8D" w:rsidRPr="008A6A8D" w:rsidRDefault="008A6A8D" w:rsidP="008A6A8D">
      <w:pPr>
        <w:spacing w:after="0"/>
        <w:ind w:left="426" w:hanging="426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8A6A8D" w:rsidRPr="008A6A8D" w:rsidRDefault="008A6A8D" w:rsidP="008A6A8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8A6A8D" w:rsidRPr="008A6A8D" w:rsidRDefault="008A6A8D" w:rsidP="008A6A8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8A6A8D" w:rsidRPr="008A6A8D" w:rsidRDefault="008A6A8D" w:rsidP="008A6A8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медицинскую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8A6A8D" w:rsidRPr="008A6A8D" w:rsidRDefault="008A6A8D" w:rsidP="008A6A8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 xml:space="preserve">расширение опыта организации и мониторинга </w:t>
      </w:r>
      <w:proofErr w:type="spellStart"/>
      <w:r w:rsidRPr="008A6A8D">
        <w:rPr>
          <w:rFonts w:ascii="Times New Roman" w:hAnsi="Times New Roman"/>
          <w:bCs/>
          <w:snapToGrid w:val="0"/>
          <w:sz w:val="24"/>
          <w:szCs w:val="24"/>
        </w:rPr>
        <w:t>физичского</w:t>
      </w:r>
      <w:proofErr w:type="spellEnd"/>
      <w:r w:rsidRPr="008A6A8D">
        <w:rPr>
          <w:rFonts w:ascii="Times New Roman" w:hAnsi="Times New Roman"/>
          <w:bCs/>
          <w:snapToGrid w:val="0"/>
          <w:sz w:val="24"/>
          <w:szCs w:val="24"/>
        </w:rPr>
        <w:t xml:space="preserve"> развития и физической подготовленности; </w:t>
      </w:r>
      <w:proofErr w:type="gramStart"/>
      <w:r w:rsidRPr="008A6A8D">
        <w:rPr>
          <w:rFonts w:ascii="Times New Roman" w:hAnsi="Times New Roman"/>
          <w:bCs/>
          <w:snapToGrid w:val="0"/>
          <w:sz w:val="24"/>
          <w:szCs w:val="24"/>
        </w:rP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фундаментальных проб, определять </w:t>
      </w:r>
      <w:r w:rsidRPr="008A6A8D">
        <w:rPr>
          <w:rFonts w:ascii="Times New Roman" w:hAnsi="Times New Roman"/>
          <w:bCs/>
          <w:snapToGrid w:val="0"/>
          <w:sz w:val="24"/>
          <w:szCs w:val="24"/>
        </w:rPr>
        <w:lastRenderedPageBreak/>
        <w:t>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8A6A8D" w:rsidRPr="008A6A8D" w:rsidRDefault="008A6A8D" w:rsidP="008A6A8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8A6A8D">
        <w:rPr>
          <w:rFonts w:ascii="Times New Roman" w:hAnsi="Times New Roman"/>
          <w:bCs/>
          <w:snapToGrid w:val="0"/>
          <w:sz w:val="24"/>
          <w:szCs w:val="24"/>
        </w:rPr>
        <w:t xml:space="preserve">формирование умений выполнять комплексы </w:t>
      </w:r>
      <w:proofErr w:type="spellStart"/>
      <w:r w:rsidRPr="008A6A8D">
        <w:rPr>
          <w:rFonts w:ascii="Times New Roman" w:hAnsi="Times New Roman"/>
          <w:bCs/>
          <w:snapToGrid w:val="0"/>
          <w:sz w:val="24"/>
          <w:szCs w:val="24"/>
        </w:rPr>
        <w:t>общеразвивающих</w:t>
      </w:r>
      <w:proofErr w:type="spellEnd"/>
      <w:r w:rsidRPr="008A6A8D">
        <w:rPr>
          <w:rFonts w:ascii="Times New Roman" w:hAnsi="Times New Roman"/>
          <w:bCs/>
          <w:snapToGrid w:val="0"/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а счет упражнений, ориентированных на развитие основных физических качеств, повышение функциональных возможностей основных систем организма</w:t>
      </w:r>
    </w:p>
    <w:p w:rsidR="00B86DBF" w:rsidRDefault="00B86DBF" w:rsidP="008A6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 w:rsidRPr="008A6A8D">
        <w:rPr>
          <w:rFonts w:ascii="Times New Roman" w:hAnsi="Times New Roman"/>
          <w:b/>
          <w:sz w:val="24"/>
          <w:szCs w:val="24"/>
        </w:rPr>
        <w:t>3.Содержание программного материала.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 xml:space="preserve">   2.1.Основы знаний о физической культуре: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-история физической культуры (возрождение олимпийских игр и олимпийского движения, история зарождения олимпийского движения в России (СССР) выдающиеся достижения отечественных спортсменов на олимпийских играх)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-организация проведения пеших  туристических походов.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-основные понятия физической культуры.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-организация и планирование самостоятельных занятий.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-техническая подготовка, техника движения и её основные показатели.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-спортивная подготовка.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-физическая культура человека.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-проведение самостоятельных занятий по коррекции осанки и телосложения, восстановительный массаж.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-организация досуга средствами физической культуры.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-оценка эффективности занятий физкультурно-оздоровительной деятельностью.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 xml:space="preserve">    2.2. Легкая атлетика: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-обучение и совершенствование техники бега на короткие и средние дистанции, техники выполнения прыжков в высоту и длину, метании малого мяча.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 xml:space="preserve">    2.3. Гимнастика с элементами акробатики: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-обучение и совершенствование техники выполнения гимнастических и акробатических упражнений, выполнение гимнастических упражнений  в связках, составление и выполнение не сложных комбинаций из одиночных не сложных гимнастических и акробатических упражнений.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-развитие силы, гибкости и улучшение осанки за счет гимнастических упражнений.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-обучение и совершенствование техники выполнения гимнастических упражнений на снарядах.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 xml:space="preserve">    2.4. Кроссовая, лыжная подготовка: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-развитие выносливости, умение правильно распределить силы до дистанции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-освоение техники передвижений, порядок проведения соревнований, контрольное тестирование.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-воспитание волевых качеств.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2.5. Спортивные игры: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-обучение и совершенствование технико-тактическим действиям при игре волейбол и баскетбол</w:t>
      </w:r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6A8D">
        <w:rPr>
          <w:rFonts w:ascii="Times New Roman" w:hAnsi="Times New Roman"/>
          <w:sz w:val="24"/>
          <w:szCs w:val="24"/>
        </w:rPr>
        <w:t>(овладение техникой передвижения, поворотов и стоек, ловли и передачи мяча, техникой ведения мяча, бросков по кольцу, передачи и приема мяча, нижней и верхней подачи.</w:t>
      </w:r>
      <w:proofErr w:type="gramEnd"/>
    </w:p>
    <w:p w:rsidR="00B86DBF" w:rsidRPr="008A6A8D" w:rsidRDefault="00B86DBF" w:rsidP="00B86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 освоение тактики игры, взаимодействие с партнерами</w:t>
      </w:r>
    </w:p>
    <w:p w:rsidR="00B86DBF" w:rsidRPr="008A6A8D" w:rsidRDefault="00B86DBF" w:rsidP="008A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A8D">
        <w:rPr>
          <w:rFonts w:ascii="Times New Roman" w:hAnsi="Times New Roman"/>
          <w:sz w:val="24"/>
          <w:szCs w:val="24"/>
        </w:rPr>
        <w:t>-соревнования, их организация и проведение</w:t>
      </w:r>
      <w:r w:rsidR="008A6A8D">
        <w:rPr>
          <w:rFonts w:ascii="Times New Roman" w:hAnsi="Times New Roman"/>
          <w:sz w:val="24"/>
          <w:szCs w:val="24"/>
        </w:rPr>
        <w:t>.</w:t>
      </w:r>
    </w:p>
    <w:p w:rsidR="00E57F88" w:rsidRDefault="00E57F88" w:rsidP="00B86DBF">
      <w:pPr>
        <w:pStyle w:val="1"/>
        <w:rPr>
          <w:rFonts w:ascii="Times New Roman" w:hAnsi="Times New Roman"/>
          <w:b/>
          <w:sz w:val="24"/>
          <w:szCs w:val="24"/>
        </w:rPr>
      </w:pPr>
    </w:p>
    <w:p w:rsidR="006A1043" w:rsidRPr="006010F3" w:rsidRDefault="00284C40" w:rsidP="00B86DBF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B86DBF">
        <w:rPr>
          <w:rFonts w:ascii="Times New Roman" w:hAnsi="Times New Roman"/>
          <w:b/>
          <w:sz w:val="24"/>
          <w:szCs w:val="24"/>
        </w:rPr>
        <w:t>4. Календарно – тематическое планирование</w:t>
      </w:r>
    </w:p>
    <w:tbl>
      <w:tblPr>
        <w:tblStyle w:val="a9"/>
        <w:tblpPr w:leftFromText="180" w:rightFromText="180" w:vertAnchor="text" w:horzAnchor="margin" w:tblpX="774" w:tblpY="18"/>
        <w:tblW w:w="9606" w:type="dxa"/>
        <w:tblLayout w:type="fixed"/>
        <w:tblLook w:val="04A0"/>
      </w:tblPr>
      <w:tblGrid>
        <w:gridCol w:w="629"/>
        <w:gridCol w:w="897"/>
        <w:gridCol w:w="738"/>
        <w:gridCol w:w="6633"/>
        <w:gridCol w:w="709"/>
      </w:tblGrid>
      <w:tr w:rsidR="006A1043" w:rsidTr="00FE01BB">
        <w:trPr>
          <w:trHeight w:val="557"/>
        </w:trPr>
        <w:tc>
          <w:tcPr>
            <w:tcW w:w="629" w:type="dxa"/>
            <w:vMerge w:val="restart"/>
            <w:textDirection w:val="btLr"/>
          </w:tcPr>
          <w:p w:rsidR="006A1043" w:rsidRDefault="006010F3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70D66">
              <w:rPr>
                <w:rFonts w:ascii="Times New Roman" w:hAnsi="Times New Roman"/>
              </w:rPr>
              <w:t xml:space="preserve"> </w:t>
            </w:r>
            <w:r w:rsidR="001B7EA1">
              <w:rPr>
                <w:rFonts w:ascii="Times New Roman" w:hAnsi="Times New Roman"/>
              </w:rPr>
              <w:t>Номер урока</w:t>
            </w:r>
          </w:p>
        </w:tc>
        <w:tc>
          <w:tcPr>
            <w:tcW w:w="1635" w:type="dxa"/>
            <w:gridSpan w:val="2"/>
          </w:tcPr>
          <w:p w:rsidR="006A1043" w:rsidRDefault="001B7EA1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6633" w:type="dxa"/>
            <w:vMerge w:val="restart"/>
          </w:tcPr>
          <w:p w:rsidR="006A1043" w:rsidRDefault="001B7EA1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6A1043" w:rsidRDefault="006010F3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70D66">
              <w:rPr>
                <w:rFonts w:ascii="Times New Roman" w:hAnsi="Times New Roman"/>
              </w:rPr>
              <w:t xml:space="preserve">  </w:t>
            </w:r>
            <w:r w:rsidR="001B7EA1">
              <w:rPr>
                <w:rFonts w:ascii="Times New Roman" w:hAnsi="Times New Roman"/>
              </w:rPr>
              <w:t>Кол-во часов</w:t>
            </w:r>
          </w:p>
        </w:tc>
      </w:tr>
      <w:tr w:rsidR="006A1043" w:rsidTr="00FE01BB">
        <w:trPr>
          <w:trHeight w:val="338"/>
        </w:trPr>
        <w:tc>
          <w:tcPr>
            <w:tcW w:w="629" w:type="dxa"/>
            <w:vMerge/>
            <w:textDirection w:val="btLr"/>
          </w:tcPr>
          <w:p w:rsidR="006A1043" w:rsidRDefault="006A1043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6A1043" w:rsidRDefault="001B7EA1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</w:t>
            </w:r>
          </w:p>
        </w:tc>
        <w:tc>
          <w:tcPr>
            <w:tcW w:w="738" w:type="dxa"/>
          </w:tcPr>
          <w:p w:rsidR="006A1043" w:rsidRDefault="001B7EA1" w:rsidP="00FE01BB">
            <w:pPr>
              <w:pStyle w:val="1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факти-чески</w:t>
            </w:r>
            <w:proofErr w:type="spellEnd"/>
            <w:proofErr w:type="gramEnd"/>
          </w:p>
        </w:tc>
        <w:tc>
          <w:tcPr>
            <w:tcW w:w="6633" w:type="dxa"/>
            <w:vMerge/>
          </w:tcPr>
          <w:p w:rsidR="006A1043" w:rsidRDefault="006A1043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6A1043" w:rsidRDefault="006A1043" w:rsidP="00FE01BB">
            <w:pPr>
              <w:pStyle w:val="1"/>
              <w:rPr>
                <w:rFonts w:ascii="Times New Roman" w:hAnsi="Times New Roman"/>
              </w:rPr>
            </w:pPr>
          </w:p>
        </w:tc>
      </w:tr>
      <w:tr w:rsidR="00FE01BB" w:rsidTr="00FE01BB">
        <w:trPr>
          <w:trHeight w:val="606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Легкая атлетика.</w:t>
            </w:r>
          </w:p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Т.Б. на уроках физической культуры. Низкий старт</w:t>
            </w:r>
          </w:p>
        </w:tc>
        <w:tc>
          <w:tcPr>
            <w:tcW w:w="709" w:type="dxa"/>
          </w:tcPr>
          <w:p w:rsidR="00FE01BB" w:rsidRPr="006010F3" w:rsidRDefault="00FE01BB" w:rsidP="00FE01B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16  </w:t>
            </w:r>
          </w:p>
        </w:tc>
      </w:tr>
      <w:tr w:rsidR="00FE01BB" w:rsidTr="00FE01BB">
        <w:trPr>
          <w:trHeight w:val="544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Спринтерский  бег. Бег 30 метров</w:t>
            </w:r>
          </w:p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61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Спринтерский бег, бег по дистанции.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313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100 метров на </w:t>
            </w:r>
            <w:proofErr w:type="spellStart"/>
            <w:r>
              <w:rPr>
                <w:rFonts w:ascii="Times New Roman" w:hAnsi="Times New Roman"/>
              </w:rPr>
              <w:t>результат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spellEnd"/>
            <w:proofErr w:type="gramEnd"/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353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старт, бег по дистанции.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33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Метание гранаты. Бег 300м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379"/>
        </w:trPr>
        <w:tc>
          <w:tcPr>
            <w:tcW w:w="629" w:type="dxa"/>
          </w:tcPr>
          <w:p w:rsidR="00FE01BB" w:rsidRDefault="00FE01BB" w:rsidP="00FE01BB">
            <w:r>
              <w:t>8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Бег 1000 м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61"/>
        </w:trPr>
        <w:tc>
          <w:tcPr>
            <w:tcW w:w="629" w:type="dxa"/>
          </w:tcPr>
          <w:p w:rsidR="00FE01BB" w:rsidRDefault="00FE01BB" w:rsidP="00FE01BB">
            <w:r>
              <w:t>9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Метание гранаты на дальность с разбега.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309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61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24.09-28.09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Эстафетный бег.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321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в чередовании с ходьбой.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61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с преодолением препятствий.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404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в равномерном темпе 3000м.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404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Баскетбол</w:t>
            </w:r>
            <w:r>
              <w:rPr>
                <w:rFonts w:ascii="Times New Roman" w:hAnsi="Times New Roman"/>
              </w:rPr>
              <w:t>.</w:t>
            </w:r>
          </w:p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Перемещения в стойке.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348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в кольцо в движении.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398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мяча в движении различными способами со сменой мест.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429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одной рукой от плеча.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429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Позиционное нападение.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429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Штрафной бросок.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429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Бросок мяча в движении при взаимодействии с партнером.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416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Передачи  мяча одной и другой рукой.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309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Баскетбольные комбинации.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Гимнастика с элементами акробатики.</w:t>
            </w:r>
          </w:p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Т.Б. на уроках гимнастики. Строевые упражнения.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264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перестроения, кувырок  вперед  назад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314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стойки  на лопатках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стойки  на голове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29-30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упражнения.  Акробатические комбинации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31-32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Акробатические комбинации.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33-34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Опорный прыжок через козла, через коня.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318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перекладине.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36-37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силой (м), колесо, поднятие ног (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38-39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Акробатические комбинации.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Лыжная подготовка.</w:t>
            </w:r>
          </w:p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в равномерном темпе 2-4км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Попеременный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Попеременный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в равномерном темпе 3-4км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45-46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Одновременный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 – техника, учет.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одновременного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в равномерном темпе 3-4км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Коньковый ход – техника.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дистанции 3 км на результат.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54-55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Горнолыжная техника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56-57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в равномерном темпе 3-5км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622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Волейбол.</w:t>
            </w:r>
          </w:p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Стойки, подачи, передвижения.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передача  мяча в парах, тройках.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подача, прямой нападающий удар.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Нижняя прямая подача на точность по зонам и нижний прием мяча.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Прямой нападающий удар. Учебная игра.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Прямой нападающий удар из 3 зоны.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66-67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Индивидуальное и групповое блокирование. Учебная игра.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68-69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Нападающий удар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Учебная игра.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Прием мяча от сетки.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51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Передача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стоя спиной по направлению.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Передача над собой во встречных колоннах.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Учебная игра.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Нападающий удар в тройках.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Верхняя прямая подача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Учебная игра.</w:t>
            </w:r>
          </w:p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Баскетбол.</w:t>
            </w:r>
          </w:p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Ведение мяча с изменением скорости движения.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  <w:p w:rsidR="00FE01BB" w:rsidRDefault="00FE01BB" w:rsidP="00FE01B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Ведение мяча с изменением направления движения.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Бросок в кольцо с 6-ти метровой зоны.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Учебная игра по правилам.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98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83-</w:t>
            </w:r>
          </w:p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Легкая атлетика</w:t>
            </w:r>
          </w:p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Спринтерский бег. Бег 30 метров</w:t>
            </w:r>
          </w:p>
          <w:p w:rsidR="00FE01BB" w:rsidRDefault="00FE01BB" w:rsidP="00FE01BB">
            <w:pPr>
              <w:pStyle w:val="1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  <w:p w:rsidR="00FE01BB" w:rsidRDefault="00FE01BB" w:rsidP="00FE01BB">
            <w:pPr>
              <w:pStyle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315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Pr="00AF2754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Спринтерский бег, бег по дистанции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90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Бег 60 метров на результат.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90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87-88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гранаты на дальность с разбега.</w:t>
            </w:r>
          </w:p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361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Pr="00284C40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84C40">
              <w:rPr>
                <w:rFonts w:ascii="Times New Roman" w:hAnsi="Times New Roman"/>
                <w:i/>
                <w:iCs/>
                <w:sz w:val="20"/>
                <w:szCs w:val="20"/>
              </w:rPr>
              <w:t>Бег 1000 м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90-91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Прыжки в длину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92-93</w:t>
            </w:r>
          </w:p>
        </w:tc>
        <w:tc>
          <w:tcPr>
            <w:tcW w:w="897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FE01BB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Эстафетный бег.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01BB" w:rsidTr="00FE01BB">
        <w:trPr>
          <w:trHeight w:val="362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Кроссовая подготовка.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Бег 100 метров на результат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Кроссовая подготовка. Бег 300м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Бег в равномерном темпе 3000м.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507"/>
        </w:trPr>
        <w:tc>
          <w:tcPr>
            <w:tcW w:w="62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97" w:type="dxa"/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38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Бег с преодолением препятствий.</w:t>
            </w:r>
          </w:p>
        </w:tc>
        <w:tc>
          <w:tcPr>
            <w:tcW w:w="709" w:type="dxa"/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251"/>
        </w:trPr>
        <w:tc>
          <w:tcPr>
            <w:tcW w:w="629" w:type="dxa"/>
            <w:tcBorders>
              <w:bottom w:val="single" w:sz="4" w:space="0" w:color="auto"/>
            </w:tcBorders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:rsidR="00FE01BB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Бег в равномерном темпе, прыжки.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01BB" w:rsidRDefault="00FE01BB" w:rsidP="00FE01B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E01BB" w:rsidTr="00FE01BB">
        <w:trPr>
          <w:trHeight w:val="134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1CD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CD7">
              <w:rPr>
                <w:rFonts w:ascii="Times New Roman" w:hAnsi="Times New Roman"/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1C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1BB" w:rsidTr="00FE01BB">
        <w:trPr>
          <w:trHeight w:val="12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1CD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CD7">
              <w:rPr>
                <w:rFonts w:ascii="Times New Roman" w:hAnsi="Times New Roman"/>
                <w:sz w:val="24"/>
                <w:szCs w:val="24"/>
              </w:rPr>
              <w:t>Бег в равномерном темпе, прыжки.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1C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1BB" w:rsidTr="00FE01BB">
        <w:trPr>
          <w:trHeight w:val="12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1CD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CD7">
              <w:rPr>
                <w:rFonts w:ascii="Times New Roman" w:hAnsi="Times New Roman"/>
                <w:bCs/>
                <w:sz w:val="24"/>
                <w:szCs w:val="24"/>
              </w:rPr>
              <w:t>Спортивная игра.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01BB" w:rsidRPr="001A1CD7" w:rsidRDefault="00FE01BB" w:rsidP="00FE01B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A1C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A1043" w:rsidRDefault="006A1043" w:rsidP="006010F3"/>
    <w:p w:rsidR="006A1043" w:rsidRDefault="006A1043" w:rsidP="006010F3"/>
    <w:sectPr w:rsidR="006A1043" w:rsidSect="00B86DBF">
      <w:headerReference w:type="default" r:id="rId10"/>
      <w:footerReference w:type="even" r:id="rId11"/>
      <w:footerReference w:type="default" r:id="rId12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5E" w:rsidRDefault="00127B5E" w:rsidP="006A1043">
      <w:pPr>
        <w:spacing w:after="0" w:line="240" w:lineRule="auto"/>
      </w:pPr>
      <w:r>
        <w:separator/>
      </w:r>
    </w:p>
  </w:endnote>
  <w:endnote w:type="continuationSeparator" w:id="0">
    <w:p w:rsidR="00127B5E" w:rsidRDefault="00127B5E" w:rsidP="006A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A1" w:rsidRDefault="00751B1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7E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7EA1" w:rsidRDefault="001B7EA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A1" w:rsidRDefault="001B7EA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5E" w:rsidRDefault="00127B5E" w:rsidP="006A1043">
      <w:pPr>
        <w:spacing w:after="0" w:line="240" w:lineRule="auto"/>
      </w:pPr>
      <w:r>
        <w:separator/>
      </w:r>
    </w:p>
  </w:footnote>
  <w:footnote w:type="continuationSeparator" w:id="0">
    <w:p w:rsidR="00127B5E" w:rsidRDefault="00127B5E" w:rsidP="006A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A1" w:rsidRDefault="001B7EA1">
    <w:pPr>
      <w:pStyle w:val="a5"/>
    </w:pPr>
  </w:p>
  <w:p w:rsidR="001B7EA1" w:rsidRDefault="001B7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704C"/>
    <w:multiLevelType w:val="multilevel"/>
    <w:tmpl w:val="200470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11901"/>
    <w:multiLevelType w:val="multilevel"/>
    <w:tmpl w:val="22B119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9144B"/>
    <w:multiLevelType w:val="hybridMultilevel"/>
    <w:tmpl w:val="474E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25E07"/>
    <w:multiLevelType w:val="multilevel"/>
    <w:tmpl w:val="42125E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B6A03"/>
    <w:multiLevelType w:val="hybridMultilevel"/>
    <w:tmpl w:val="737C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361"/>
    <w:rsid w:val="0007016F"/>
    <w:rsid w:val="00070D66"/>
    <w:rsid w:val="0009656C"/>
    <w:rsid w:val="00107867"/>
    <w:rsid w:val="0011116E"/>
    <w:rsid w:val="00111D3F"/>
    <w:rsid w:val="00127B5E"/>
    <w:rsid w:val="00154E6D"/>
    <w:rsid w:val="001716C5"/>
    <w:rsid w:val="00186A68"/>
    <w:rsid w:val="001A57AF"/>
    <w:rsid w:val="001B7EA1"/>
    <w:rsid w:val="001B7F30"/>
    <w:rsid w:val="00243AB5"/>
    <w:rsid w:val="00251934"/>
    <w:rsid w:val="0026545E"/>
    <w:rsid w:val="00284C40"/>
    <w:rsid w:val="002B623A"/>
    <w:rsid w:val="002B793E"/>
    <w:rsid w:val="002F6533"/>
    <w:rsid w:val="00301C82"/>
    <w:rsid w:val="0034627F"/>
    <w:rsid w:val="003D0867"/>
    <w:rsid w:val="003F19B4"/>
    <w:rsid w:val="00414E22"/>
    <w:rsid w:val="00416AAB"/>
    <w:rsid w:val="00456322"/>
    <w:rsid w:val="00492908"/>
    <w:rsid w:val="0049764B"/>
    <w:rsid w:val="004C60A9"/>
    <w:rsid w:val="005002E6"/>
    <w:rsid w:val="005205C8"/>
    <w:rsid w:val="005C1AA8"/>
    <w:rsid w:val="006010F3"/>
    <w:rsid w:val="00604160"/>
    <w:rsid w:val="00612957"/>
    <w:rsid w:val="00675CE3"/>
    <w:rsid w:val="006A1043"/>
    <w:rsid w:val="006D25F4"/>
    <w:rsid w:val="00714371"/>
    <w:rsid w:val="00727361"/>
    <w:rsid w:val="00737513"/>
    <w:rsid w:val="00751B10"/>
    <w:rsid w:val="00791AB5"/>
    <w:rsid w:val="007B2376"/>
    <w:rsid w:val="007B3733"/>
    <w:rsid w:val="007D1EB4"/>
    <w:rsid w:val="008279A3"/>
    <w:rsid w:val="0087142A"/>
    <w:rsid w:val="00882EF9"/>
    <w:rsid w:val="00896681"/>
    <w:rsid w:val="008A6A8D"/>
    <w:rsid w:val="008E7783"/>
    <w:rsid w:val="00934681"/>
    <w:rsid w:val="00951320"/>
    <w:rsid w:val="00963DF9"/>
    <w:rsid w:val="009B377D"/>
    <w:rsid w:val="009C4B19"/>
    <w:rsid w:val="009C65E8"/>
    <w:rsid w:val="009D427A"/>
    <w:rsid w:val="00A35B90"/>
    <w:rsid w:val="00A727C0"/>
    <w:rsid w:val="00A941F2"/>
    <w:rsid w:val="00AA4F35"/>
    <w:rsid w:val="00AF2754"/>
    <w:rsid w:val="00AF682F"/>
    <w:rsid w:val="00B12C19"/>
    <w:rsid w:val="00B14609"/>
    <w:rsid w:val="00B33C5F"/>
    <w:rsid w:val="00B34020"/>
    <w:rsid w:val="00B7406B"/>
    <w:rsid w:val="00B76F2C"/>
    <w:rsid w:val="00B8168F"/>
    <w:rsid w:val="00B86DBF"/>
    <w:rsid w:val="00BA52B1"/>
    <w:rsid w:val="00BE6921"/>
    <w:rsid w:val="00C05637"/>
    <w:rsid w:val="00C7052B"/>
    <w:rsid w:val="00C77BDA"/>
    <w:rsid w:val="00C84E84"/>
    <w:rsid w:val="00CE1C98"/>
    <w:rsid w:val="00D50190"/>
    <w:rsid w:val="00D63554"/>
    <w:rsid w:val="00DB0BEC"/>
    <w:rsid w:val="00DB226E"/>
    <w:rsid w:val="00E273F2"/>
    <w:rsid w:val="00E47E68"/>
    <w:rsid w:val="00E561C5"/>
    <w:rsid w:val="00E57F88"/>
    <w:rsid w:val="00E67D46"/>
    <w:rsid w:val="00E7794E"/>
    <w:rsid w:val="00EA0F05"/>
    <w:rsid w:val="00EB4D7F"/>
    <w:rsid w:val="00EE43F3"/>
    <w:rsid w:val="00EF739E"/>
    <w:rsid w:val="00F244A5"/>
    <w:rsid w:val="00F30366"/>
    <w:rsid w:val="00FE01BB"/>
    <w:rsid w:val="00FE12A0"/>
    <w:rsid w:val="05C25ED7"/>
    <w:rsid w:val="177D165D"/>
    <w:rsid w:val="1A9D221C"/>
    <w:rsid w:val="2CF54AB5"/>
    <w:rsid w:val="398969D8"/>
    <w:rsid w:val="3AB94318"/>
    <w:rsid w:val="45061C0F"/>
    <w:rsid w:val="51FB2B64"/>
    <w:rsid w:val="5A420A2F"/>
    <w:rsid w:val="5F2046F8"/>
    <w:rsid w:val="63202CDC"/>
    <w:rsid w:val="67465BF2"/>
    <w:rsid w:val="7455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043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6A1043"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6A1043"/>
    <w:pPr>
      <w:tabs>
        <w:tab w:val="center" w:pos="4677"/>
        <w:tab w:val="right" w:pos="9355"/>
      </w:tabs>
    </w:pPr>
  </w:style>
  <w:style w:type="paragraph" w:styleId="a7">
    <w:name w:val="footer"/>
    <w:basedOn w:val="a"/>
    <w:qFormat/>
    <w:rsid w:val="006A1043"/>
    <w:pPr>
      <w:tabs>
        <w:tab w:val="center" w:pos="4677"/>
        <w:tab w:val="right" w:pos="9355"/>
      </w:tabs>
    </w:pPr>
  </w:style>
  <w:style w:type="character" w:styleId="a8">
    <w:name w:val="page number"/>
    <w:basedOn w:val="a0"/>
    <w:qFormat/>
    <w:rsid w:val="006A1043"/>
  </w:style>
  <w:style w:type="paragraph" w:customStyle="1" w:styleId="1">
    <w:name w:val="Без интервала1"/>
    <w:qFormat/>
    <w:rsid w:val="006A1043"/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6A1043"/>
    <w:rPr>
      <w:rFonts w:ascii="Calibri" w:hAnsi="Calibri"/>
      <w:sz w:val="22"/>
      <w:szCs w:val="22"/>
    </w:rPr>
  </w:style>
  <w:style w:type="character" w:customStyle="1" w:styleId="a4">
    <w:name w:val="Текст выноски Знак"/>
    <w:link w:val="a3"/>
    <w:qFormat/>
    <w:rsid w:val="006A104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4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5002E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5002E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Абзац списка1"/>
    <w:basedOn w:val="a"/>
    <w:uiPriority w:val="34"/>
    <w:qFormat/>
    <w:rsid w:val="00B86DBF"/>
    <w:pPr>
      <w:ind w:left="720"/>
      <w:contextualSpacing/>
    </w:pPr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C34DC0-CCA0-446A-87C6-85473DC1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</vt:lpstr>
    </vt:vector>
  </TitlesOfParts>
  <Company>Company</Company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creator>Name</dc:creator>
  <cp:lastModifiedBy>Пользователь Windows</cp:lastModifiedBy>
  <cp:revision>25</cp:revision>
  <cp:lastPrinted>2020-11-02T15:19:00Z</cp:lastPrinted>
  <dcterms:created xsi:type="dcterms:W3CDTF">2016-11-01T03:25:00Z</dcterms:created>
  <dcterms:modified xsi:type="dcterms:W3CDTF">2021-09-29T16:03:00Z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