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B7" w:rsidRPr="00264E7F" w:rsidRDefault="00132E4C" w:rsidP="00264E7F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drawing>
          <wp:inline distT="0" distB="0" distL="0" distR="0">
            <wp:extent cx="6120765" cy="9372600"/>
            <wp:effectExtent l="19050" t="0" r="0" b="0"/>
            <wp:docPr id="1" name="Рисунок 1" descr="C:\Users\22 кабинет\Pictures\IMG_20210929_15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 кабинет\Pictures\IMG_20210929_152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37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4B7" w:rsidRPr="00264E7F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1.Пояснительная записка</w:t>
      </w:r>
    </w:p>
    <w:p w:rsidR="009A78A7" w:rsidRPr="00264E7F" w:rsidRDefault="009A78A7" w:rsidP="0026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основании:</w:t>
      </w:r>
    </w:p>
    <w:p w:rsidR="00345762" w:rsidRPr="00264E7F" w:rsidRDefault="009A78A7" w:rsidP="00264E7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-федерального компонента государственного стандарта общего образования;</w:t>
      </w:r>
    </w:p>
    <w:p w:rsidR="009A78A7" w:rsidRPr="00264E7F" w:rsidRDefault="009A78A7" w:rsidP="00264E7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-ООП МБОУ «</w:t>
      </w:r>
      <w:proofErr w:type="spellStart"/>
      <w:r w:rsidRPr="00264E7F">
        <w:rPr>
          <w:rFonts w:ascii="Times New Roman" w:hAnsi="Times New Roman" w:cs="Times New Roman"/>
          <w:sz w:val="24"/>
          <w:szCs w:val="24"/>
        </w:rPr>
        <w:t>Новомарьясовская</w:t>
      </w:r>
      <w:proofErr w:type="spellEnd"/>
      <w:r w:rsidRPr="00264E7F">
        <w:rPr>
          <w:rFonts w:ascii="Times New Roman" w:hAnsi="Times New Roman" w:cs="Times New Roman"/>
          <w:sz w:val="24"/>
          <w:szCs w:val="24"/>
        </w:rPr>
        <w:t xml:space="preserve"> СОШ-И»;</w:t>
      </w:r>
    </w:p>
    <w:p w:rsidR="009A78A7" w:rsidRPr="00264E7F" w:rsidRDefault="009A78A7" w:rsidP="00264E7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-федерального перечня учебников, рекомендованных Министерством образования Российской Фед</w:t>
      </w:r>
      <w:r w:rsidR="002A7D12" w:rsidRPr="00264E7F">
        <w:rPr>
          <w:rFonts w:ascii="Times New Roman" w:hAnsi="Times New Roman" w:cs="Times New Roman"/>
          <w:sz w:val="24"/>
          <w:szCs w:val="24"/>
        </w:rPr>
        <w:t>е</w:t>
      </w:r>
      <w:r w:rsidRPr="00264E7F">
        <w:rPr>
          <w:rFonts w:ascii="Times New Roman" w:hAnsi="Times New Roman" w:cs="Times New Roman"/>
          <w:sz w:val="24"/>
          <w:szCs w:val="24"/>
        </w:rPr>
        <w:t>рации к использованию в образовательном процессе в общеобразовательных учреждениях на 20</w:t>
      </w:r>
      <w:r w:rsidR="00DC55CA" w:rsidRPr="00264E7F">
        <w:rPr>
          <w:rFonts w:ascii="Times New Roman" w:hAnsi="Times New Roman" w:cs="Times New Roman"/>
          <w:sz w:val="24"/>
          <w:szCs w:val="24"/>
        </w:rPr>
        <w:t>21</w:t>
      </w:r>
      <w:r w:rsidRPr="00264E7F">
        <w:rPr>
          <w:rFonts w:ascii="Times New Roman" w:hAnsi="Times New Roman" w:cs="Times New Roman"/>
          <w:sz w:val="24"/>
          <w:szCs w:val="24"/>
        </w:rPr>
        <w:t>-20</w:t>
      </w:r>
      <w:r w:rsidR="00DC55CA" w:rsidRPr="00264E7F">
        <w:rPr>
          <w:rFonts w:ascii="Times New Roman" w:hAnsi="Times New Roman" w:cs="Times New Roman"/>
          <w:sz w:val="24"/>
          <w:szCs w:val="24"/>
        </w:rPr>
        <w:t>22</w:t>
      </w:r>
      <w:r w:rsidR="00D61175" w:rsidRPr="00264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7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64E7F">
        <w:rPr>
          <w:rFonts w:ascii="Times New Roman" w:hAnsi="Times New Roman" w:cs="Times New Roman"/>
          <w:sz w:val="24"/>
          <w:szCs w:val="24"/>
        </w:rPr>
        <w:t>;</w:t>
      </w:r>
    </w:p>
    <w:p w:rsidR="009A78A7" w:rsidRPr="00264E7F" w:rsidRDefault="009A78A7" w:rsidP="0026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Образовательная область, в которую входит предмет-филология.</w:t>
      </w:r>
    </w:p>
    <w:p w:rsidR="00FC14B7" w:rsidRPr="00264E7F" w:rsidRDefault="00FC14B7" w:rsidP="00264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Программа предполагает изучение литературы в старших классах на базовом уровне, специфика которого состоит в сохранении фундаментальной основы курса, систематизации представлений учащихся об историческом развитии литературы, осознании диалога классической и современной литературы. </w:t>
      </w: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Это позволяет реализовать цели изучения литературы в старших классах, определённые Примерной учебной программой по литературе:</w:t>
      </w:r>
    </w:p>
    <w:p w:rsidR="00FC14B7" w:rsidRPr="00264E7F" w:rsidRDefault="00FC14B7" w:rsidP="00264E7F">
      <w:pPr>
        <w:pStyle w:val="a5"/>
        <w:numPr>
          <w:ilvl w:val="0"/>
          <w:numId w:val="1"/>
        </w:numPr>
        <w:ind w:left="284" w:firstLine="0"/>
        <w:jc w:val="both"/>
      </w:pPr>
      <w:r w:rsidRPr="00264E7F"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FC14B7" w:rsidRPr="00264E7F" w:rsidRDefault="00FC14B7" w:rsidP="00264E7F">
      <w:pPr>
        <w:pStyle w:val="a5"/>
        <w:numPr>
          <w:ilvl w:val="0"/>
          <w:numId w:val="1"/>
        </w:numPr>
        <w:ind w:left="284" w:firstLine="0"/>
        <w:jc w:val="both"/>
      </w:pPr>
      <w:r w:rsidRPr="00264E7F"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1A0BA0" w:rsidRPr="00264E7F" w:rsidRDefault="00FC14B7" w:rsidP="00264E7F">
      <w:pPr>
        <w:pStyle w:val="a5"/>
        <w:numPr>
          <w:ilvl w:val="0"/>
          <w:numId w:val="1"/>
        </w:numPr>
        <w:ind w:left="284" w:firstLine="0"/>
        <w:jc w:val="both"/>
      </w:pPr>
      <w:r w:rsidRPr="00264E7F"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FC14B7" w:rsidRPr="00264E7F" w:rsidRDefault="00FC14B7" w:rsidP="00264E7F">
      <w:pPr>
        <w:pStyle w:val="a5"/>
        <w:numPr>
          <w:ilvl w:val="0"/>
          <w:numId w:val="1"/>
        </w:numPr>
        <w:ind w:left="284" w:firstLine="0"/>
        <w:jc w:val="both"/>
      </w:pPr>
      <w:r w:rsidRPr="00264E7F"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FC14B7" w:rsidRPr="00264E7F" w:rsidRDefault="00FC14B7" w:rsidP="00264E7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Задачи  изучения литературы в школе в следующем: </w:t>
      </w:r>
    </w:p>
    <w:p w:rsidR="00FC14B7" w:rsidRPr="00264E7F" w:rsidRDefault="00FC14B7" w:rsidP="00264E7F">
      <w:pPr>
        <w:pStyle w:val="a5"/>
        <w:numPr>
          <w:ilvl w:val="0"/>
          <w:numId w:val="2"/>
        </w:numPr>
        <w:ind w:left="284" w:firstLine="0"/>
        <w:jc w:val="both"/>
      </w:pPr>
      <w:r w:rsidRPr="00264E7F">
        <w:t>приобщить учащихся к искусству слова, богатству русской классической и мировой литературы, познакомив с классическими образцами мировой словесной культуры;</w:t>
      </w:r>
    </w:p>
    <w:p w:rsidR="00FC14B7" w:rsidRPr="00264E7F" w:rsidRDefault="00FC14B7" w:rsidP="00264E7F">
      <w:pPr>
        <w:pStyle w:val="a5"/>
        <w:numPr>
          <w:ilvl w:val="0"/>
          <w:numId w:val="2"/>
        </w:numPr>
        <w:ind w:left="284" w:firstLine="0"/>
        <w:jc w:val="both"/>
      </w:pPr>
      <w:r w:rsidRPr="00264E7F">
        <w:t>сформировать основу литературного образования путём чтения и изучения художественных произведений, знакомства с биографическими сведениями о мастерах слова и историко-культурными фактами, необходимыми для понимания включённых в программу произведений;</w:t>
      </w:r>
    </w:p>
    <w:p w:rsidR="00FC14B7" w:rsidRPr="00264E7F" w:rsidRDefault="00FC14B7" w:rsidP="00264E7F">
      <w:pPr>
        <w:pStyle w:val="a5"/>
        <w:numPr>
          <w:ilvl w:val="0"/>
          <w:numId w:val="2"/>
        </w:numPr>
        <w:ind w:left="284" w:firstLine="0"/>
        <w:jc w:val="both"/>
      </w:pPr>
      <w:r w:rsidRPr="00264E7F">
        <w:t>расширить читательский кругозор учащихся;</w:t>
      </w:r>
    </w:p>
    <w:p w:rsidR="00FC14B7" w:rsidRPr="00264E7F" w:rsidRDefault="00FC14B7" w:rsidP="00264E7F">
      <w:pPr>
        <w:pStyle w:val="a5"/>
        <w:numPr>
          <w:ilvl w:val="0"/>
          <w:numId w:val="2"/>
        </w:numPr>
        <w:ind w:left="284" w:firstLine="0"/>
        <w:jc w:val="both"/>
      </w:pPr>
      <w:r w:rsidRPr="00264E7F">
        <w:t>повысить качество чтения;</w:t>
      </w:r>
    </w:p>
    <w:p w:rsidR="00FC14B7" w:rsidRPr="00264E7F" w:rsidRDefault="00FC14B7" w:rsidP="00264E7F">
      <w:pPr>
        <w:pStyle w:val="a5"/>
        <w:numPr>
          <w:ilvl w:val="0"/>
          <w:numId w:val="2"/>
        </w:numPr>
        <w:ind w:left="284" w:firstLine="0"/>
        <w:jc w:val="both"/>
      </w:pPr>
      <w:r w:rsidRPr="00264E7F">
        <w:t>способствовать духовному развитию и совершенствованию учеников;</w:t>
      </w:r>
    </w:p>
    <w:p w:rsidR="00FC14B7" w:rsidRPr="00264E7F" w:rsidRDefault="00FC14B7" w:rsidP="00264E7F">
      <w:pPr>
        <w:pStyle w:val="a5"/>
        <w:numPr>
          <w:ilvl w:val="0"/>
          <w:numId w:val="2"/>
        </w:numPr>
        <w:ind w:left="284" w:firstLine="0"/>
        <w:jc w:val="both"/>
      </w:pPr>
      <w:r w:rsidRPr="00264E7F">
        <w:t>активизировать художественно-эстетические потребности детей;</w:t>
      </w:r>
    </w:p>
    <w:p w:rsidR="00FC14B7" w:rsidRPr="00264E7F" w:rsidRDefault="00FC14B7" w:rsidP="00264E7F">
      <w:pPr>
        <w:pStyle w:val="a5"/>
        <w:numPr>
          <w:ilvl w:val="0"/>
          <w:numId w:val="2"/>
        </w:numPr>
        <w:ind w:left="284" w:firstLine="0"/>
        <w:jc w:val="both"/>
      </w:pPr>
      <w:r w:rsidRPr="00264E7F">
        <w:t>развить их литературный вкус;</w:t>
      </w:r>
    </w:p>
    <w:p w:rsidR="00FC14B7" w:rsidRPr="00264E7F" w:rsidRDefault="00FC14B7" w:rsidP="00264E7F">
      <w:pPr>
        <w:pStyle w:val="a5"/>
        <w:numPr>
          <w:ilvl w:val="0"/>
          <w:numId w:val="2"/>
        </w:numPr>
        <w:ind w:left="284" w:firstLine="0"/>
        <w:jc w:val="both"/>
      </w:pPr>
      <w:r w:rsidRPr="00264E7F">
        <w:t>подготовить  их к самостоятельному эстетическому восприятию и  анализу произведения литературы;</w:t>
      </w:r>
    </w:p>
    <w:p w:rsidR="00FC14B7" w:rsidRPr="00264E7F" w:rsidRDefault="00FC14B7" w:rsidP="00264E7F">
      <w:pPr>
        <w:pStyle w:val="a5"/>
        <w:numPr>
          <w:ilvl w:val="0"/>
          <w:numId w:val="2"/>
        </w:numPr>
        <w:ind w:left="284" w:firstLine="0"/>
        <w:jc w:val="both"/>
      </w:pPr>
      <w:r w:rsidRPr="00264E7F">
        <w:t>стимулировать творческую активность детей;</w:t>
      </w:r>
    </w:p>
    <w:p w:rsidR="00FC14B7" w:rsidRPr="00264E7F" w:rsidRDefault="00FC14B7" w:rsidP="00264E7F">
      <w:pPr>
        <w:pStyle w:val="a5"/>
        <w:numPr>
          <w:ilvl w:val="0"/>
          <w:numId w:val="2"/>
        </w:numPr>
        <w:ind w:left="284" w:firstLine="0"/>
        <w:jc w:val="both"/>
      </w:pPr>
      <w:r w:rsidRPr="00264E7F">
        <w:t>формировать навык выразительного чтения;</w:t>
      </w:r>
    </w:p>
    <w:p w:rsidR="00FC14B7" w:rsidRPr="00264E7F" w:rsidRDefault="00FC14B7" w:rsidP="00264E7F">
      <w:pPr>
        <w:pStyle w:val="a5"/>
        <w:numPr>
          <w:ilvl w:val="0"/>
          <w:numId w:val="2"/>
        </w:numPr>
        <w:ind w:left="284" w:firstLine="0"/>
        <w:jc w:val="both"/>
      </w:pPr>
      <w:r w:rsidRPr="00264E7F">
        <w:t>воспитывать высокие нравственные чувства и качества у подрастающего поколения.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Содержание программы позволяет утверждать, что она сохраняет преемственность с программой литературного образования средней школы. Программа концентра 5 – 9 классов, решая свои специфические задачи, готовит школьников к восприятию линейного историко-</w:t>
      </w:r>
      <w:r w:rsidRPr="00264E7F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литературного курса 10 – 11 классов, где </w:t>
      </w:r>
      <w:proofErr w:type="spellStart"/>
      <w:r w:rsidRPr="00264E7F">
        <w:rPr>
          <w:rFonts w:ascii="Times New Roman" w:hAnsi="Times New Roman" w:cs="Times New Roman"/>
          <w:sz w:val="24"/>
          <w:szCs w:val="24"/>
        </w:rPr>
        <w:t>монографически</w:t>
      </w:r>
      <w:proofErr w:type="spellEnd"/>
      <w:r w:rsidRPr="00264E7F">
        <w:rPr>
          <w:rFonts w:ascii="Times New Roman" w:hAnsi="Times New Roman" w:cs="Times New Roman"/>
          <w:sz w:val="24"/>
          <w:szCs w:val="24"/>
        </w:rPr>
        <w:t xml:space="preserve"> изучается творчество классиков русской литературы. Подобный подход позволяет учащимся осмыслить сложные произведения литературы каждого периода, осознавая их единство. 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264E7F">
        <w:rPr>
          <w:rFonts w:ascii="Times New Roman" w:hAnsi="Times New Roman" w:cs="Times New Roman"/>
          <w:sz w:val="24"/>
          <w:szCs w:val="24"/>
        </w:rPr>
        <w:t>концентризма</w:t>
      </w:r>
      <w:proofErr w:type="spellEnd"/>
      <w:r w:rsidRPr="00264E7F">
        <w:rPr>
          <w:rFonts w:ascii="Times New Roman" w:hAnsi="Times New Roman" w:cs="Times New Roman"/>
          <w:sz w:val="24"/>
          <w:szCs w:val="24"/>
        </w:rPr>
        <w:t>, осуществляемый последовательно на каждой ступени обучения, предполагает последовательное возвращение к определённым авторам и даже к одним и тем же  произведениям. Но, разумеется, на каждом этапе перед учениками ставятся различные задачи изучения текста:</w:t>
      </w:r>
    </w:p>
    <w:p w:rsidR="00FC14B7" w:rsidRPr="00264E7F" w:rsidRDefault="00FC14B7" w:rsidP="00264E7F">
      <w:pPr>
        <w:pStyle w:val="a5"/>
        <w:numPr>
          <w:ilvl w:val="0"/>
          <w:numId w:val="3"/>
        </w:numPr>
        <w:ind w:left="284" w:firstLine="0"/>
        <w:jc w:val="both"/>
      </w:pPr>
      <w:r w:rsidRPr="00264E7F">
        <w:t>познакомить с писателем и его лучшими произведениями;</w:t>
      </w:r>
    </w:p>
    <w:p w:rsidR="00FC14B7" w:rsidRPr="00264E7F" w:rsidRDefault="00FC14B7" w:rsidP="00264E7F">
      <w:pPr>
        <w:pStyle w:val="a5"/>
        <w:numPr>
          <w:ilvl w:val="0"/>
          <w:numId w:val="3"/>
        </w:numPr>
        <w:ind w:left="284" w:firstLine="0"/>
        <w:jc w:val="both"/>
      </w:pPr>
      <w:r w:rsidRPr="00264E7F">
        <w:t xml:space="preserve">углубить первоначальное впечатление от </w:t>
      </w:r>
      <w:proofErr w:type="gramStart"/>
      <w:r w:rsidRPr="00264E7F">
        <w:t>прочитанного</w:t>
      </w:r>
      <w:proofErr w:type="gramEnd"/>
      <w:r w:rsidRPr="00264E7F">
        <w:t>;</w:t>
      </w:r>
    </w:p>
    <w:p w:rsidR="00FC14B7" w:rsidRPr="00264E7F" w:rsidRDefault="00FC14B7" w:rsidP="00264E7F">
      <w:pPr>
        <w:pStyle w:val="a5"/>
        <w:numPr>
          <w:ilvl w:val="0"/>
          <w:numId w:val="3"/>
        </w:numPr>
        <w:ind w:left="284" w:firstLine="0"/>
        <w:jc w:val="both"/>
      </w:pPr>
      <w:r w:rsidRPr="00264E7F">
        <w:t>раскрыть подтекст;</w:t>
      </w:r>
    </w:p>
    <w:p w:rsidR="00FC14B7" w:rsidRPr="00264E7F" w:rsidRDefault="00FC14B7" w:rsidP="00264E7F">
      <w:pPr>
        <w:pStyle w:val="a5"/>
        <w:numPr>
          <w:ilvl w:val="0"/>
          <w:numId w:val="3"/>
        </w:numPr>
        <w:ind w:left="284" w:firstLine="0"/>
        <w:jc w:val="both"/>
      </w:pPr>
      <w:r w:rsidRPr="00264E7F">
        <w:t>усложнить анализ;</w:t>
      </w:r>
    </w:p>
    <w:p w:rsidR="00FC14B7" w:rsidRPr="00264E7F" w:rsidRDefault="00FC14B7" w:rsidP="00264E7F">
      <w:pPr>
        <w:pStyle w:val="a5"/>
        <w:numPr>
          <w:ilvl w:val="0"/>
          <w:numId w:val="3"/>
        </w:numPr>
        <w:ind w:left="284" w:firstLine="0"/>
        <w:jc w:val="both"/>
      </w:pPr>
      <w:r w:rsidRPr="00264E7F">
        <w:t>раскрыть образ автора и др.</w:t>
      </w:r>
    </w:p>
    <w:p w:rsidR="00FC14B7" w:rsidRPr="00264E7F" w:rsidRDefault="00FC14B7" w:rsidP="00264E7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Программа каждого курса (класса) включает в себя произведения русской и зарубежной литературы, поднимающие вечные проблемы. В каждом из курсов затронута одна из ведущих проблем: 11 класс – 2 часть линейного курса на историко-литературной основе («Русская литература XX века»). 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Курс литературы опирается на следующие виды деятельности по освоению содержания </w:t>
      </w: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художественных произведений и теоретико-литературных понятий: </w:t>
      </w:r>
    </w:p>
    <w:p w:rsidR="00FC14B7" w:rsidRPr="00264E7F" w:rsidRDefault="00FC14B7" w:rsidP="00264E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Осознанное, творческое чтение художественных произведений разных жанров. </w:t>
      </w:r>
    </w:p>
    <w:p w:rsidR="00FC14B7" w:rsidRPr="00264E7F" w:rsidRDefault="00FC14B7" w:rsidP="00264E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Выразительное чтение. </w:t>
      </w:r>
    </w:p>
    <w:p w:rsidR="00FC14B7" w:rsidRPr="00264E7F" w:rsidRDefault="00FC14B7" w:rsidP="00264E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Различные виды пересказа. </w:t>
      </w:r>
    </w:p>
    <w:p w:rsidR="00FC14B7" w:rsidRPr="00264E7F" w:rsidRDefault="00FC14B7" w:rsidP="00264E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 Заучивание наизусть стихотворных текстов. </w:t>
      </w:r>
    </w:p>
    <w:p w:rsidR="00FC14B7" w:rsidRPr="00264E7F" w:rsidRDefault="00FC14B7" w:rsidP="00264E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Определение принадлежности литературного (фольклорного) текста к тому или иному </w:t>
      </w:r>
    </w:p>
    <w:p w:rsidR="00FC14B7" w:rsidRPr="00264E7F" w:rsidRDefault="00FC14B7" w:rsidP="00264E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роду и жанру.  </w:t>
      </w:r>
    </w:p>
    <w:p w:rsidR="00FC14B7" w:rsidRPr="00264E7F" w:rsidRDefault="00FC14B7" w:rsidP="00264E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FC14B7" w:rsidRPr="00264E7F" w:rsidRDefault="00FC14B7" w:rsidP="00264E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Устные и письменные интерпретации художественного произведения. </w:t>
      </w:r>
    </w:p>
    <w:p w:rsidR="00FC14B7" w:rsidRPr="00264E7F" w:rsidRDefault="00FC14B7" w:rsidP="00264E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FC14B7" w:rsidRPr="00264E7F" w:rsidRDefault="00FC14B7" w:rsidP="00264E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Самостоятельный поиск ответа на проблемный вопрос, комментирование </w:t>
      </w:r>
    </w:p>
    <w:p w:rsidR="00FC14B7" w:rsidRPr="00264E7F" w:rsidRDefault="00FC14B7" w:rsidP="00264E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художественного текста, установление связи литературы с другими видами искусств и историей. </w:t>
      </w:r>
    </w:p>
    <w:p w:rsidR="00FC14B7" w:rsidRPr="00264E7F" w:rsidRDefault="00FC14B7" w:rsidP="00264E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Участие в дискуссии, утверждение и доказательство своей точки зрения с учетом мнения  оппонента. </w:t>
      </w:r>
    </w:p>
    <w:p w:rsidR="00FC14B7" w:rsidRPr="00264E7F" w:rsidRDefault="00FC14B7" w:rsidP="00264E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Подготовка рефератов, докладов, учебно-исследовательских работ; написание сочинений на основе и по мотивам литературных произведений.</w:t>
      </w:r>
    </w:p>
    <w:p w:rsidR="00FC14B7" w:rsidRPr="00264E7F" w:rsidRDefault="00FC14B7" w:rsidP="00264E7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В процессе обучения используются репродуктивный и продуктивный методы обучения, информационные технологии; учебно-наглядные пособия, экранные и звуковые средства обучения, репродукции картин, иллюстрации к произведениям, справочная литература.</w:t>
      </w:r>
    </w:p>
    <w:p w:rsidR="001A0BA0" w:rsidRPr="00264E7F" w:rsidRDefault="00FC14B7" w:rsidP="00264E7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FC14B7" w:rsidRPr="00264E7F" w:rsidRDefault="00FC14B7" w:rsidP="00264E7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Программа предусматривает различные формы контроля знаний обучающихся: тестирование, ответы (как письменные, так и устные) на вопросы, сочинения.</w:t>
      </w:r>
    </w:p>
    <w:p w:rsidR="000A4993" w:rsidRPr="00264E7F" w:rsidRDefault="000A4993" w:rsidP="00264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 изучение литературы в 11 классе отводится 3  часа в неделю,</w:t>
      </w:r>
      <w:r w:rsidR="00043B05" w:rsidRPr="00264E7F">
        <w:rPr>
          <w:rFonts w:ascii="Times New Roman" w:hAnsi="Times New Roman" w:cs="Times New Roman"/>
          <w:sz w:val="24"/>
          <w:szCs w:val="24"/>
        </w:rPr>
        <w:t xml:space="preserve"> что в год составляет  102</w:t>
      </w:r>
      <w:r w:rsidR="00D61175" w:rsidRPr="00264E7F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50385" w:rsidRPr="00264E7F">
        <w:rPr>
          <w:rFonts w:ascii="Times New Roman" w:hAnsi="Times New Roman" w:cs="Times New Roman"/>
          <w:sz w:val="24"/>
          <w:szCs w:val="24"/>
        </w:rPr>
        <w:t xml:space="preserve">, </w:t>
      </w:r>
      <w:r w:rsidR="003B7CCE" w:rsidRPr="00264E7F">
        <w:rPr>
          <w:rFonts w:ascii="Times New Roman" w:hAnsi="Times New Roman" w:cs="Times New Roman"/>
          <w:sz w:val="24"/>
          <w:szCs w:val="24"/>
        </w:rPr>
        <w:t xml:space="preserve">а в данной рабочей программе- </w:t>
      </w:r>
      <w:r w:rsidR="00043B05" w:rsidRPr="00264E7F">
        <w:rPr>
          <w:rFonts w:ascii="Times New Roman" w:hAnsi="Times New Roman" w:cs="Times New Roman"/>
          <w:sz w:val="24"/>
          <w:szCs w:val="24"/>
        </w:rPr>
        <w:t xml:space="preserve">100 </w:t>
      </w:r>
      <w:r w:rsidR="003B7CCE" w:rsidRPr="00264E7F">
        <w:rPr>
          <w:rFonts w:ascii="Times New Roman" w:hAnsi="Times New Roman" w:cs="Times New Roman"/>
          <w:sz w:val="24"/>
          <w:szCs w:val="24"/>
        </w:rPr>
        <w:t xml:space="preserve"> ч, т</w:t>
      </w:r>
      <w:proofErr w:type="gramStart"/>
      <w:r w:rsidR="003B7CCE" w:rsidRPr="00264E7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43B05" w:rsidRPr="00264E7F">
        <w:rPr>
          <w:rFonts w:ascii="Times New Roman" w:hAnsi="Times New Roman" w:cs="Times New Roman"/>
          <w:sz w:val="24"/>
          <w:szCs w:val="24"/>
        </w:rPr>
        <w:t xml:space="preserve"> 2 </w:t>
      </w:r>
      <w:r w:rsidR="00F57D99" w:rsidRPr="00264E7F">
        <w:rPr>
          <w:rFonts w:ascii="Times New Roman" w:hAnsi="Times New Roman" w:cs="Times New Roman"/>
          <w:sz w:val="24"/>
          <w:szCs w:val="24"/>
        </w:rPr>
        <w:t>час</w:t>
      </w:r>
      <w:r w:rsidR="00043B05" w:rsidRPr="00264E7F">
        <w:rPr>
          <w:rFonts w:ascii="Times New Roman" w:hAnsi="Times New Roman" w:cs="Times New Roman"/>
          <w:sz w:val="24"/>
          <w:szCs w:val="24"/>
        </w:rPr>
        <w:t>а</w:t>
      </w:r>
      <w:r w:rsidR="00650385" w:rsidRPr="00264E7F">
        <w:rPr>
          <w:rFonts w:ascii="Times New Roman" w:hAnsi="Times New Roman" w:cs="Times New Roman"/>
          <w:sz w:val="24"/>
          <w:szCs w:val="24"/>
        </w:rPr>
        <w:t xml:space="preserve"> выпадает на праздничные дни</w:t>
      </w:r>
      <w:r w:rsidR="003B7CCE" w:rsidRPr="00264E7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D338F" w:rsidRPr="00264E7F" w:rsidRDefault="009A78A7" w:rsidP="00264E7F">
      <w:pPr>
        <w:pStyle w:val="a5"/>
        <w:ind w:left="180"/>
      </w:pPr>
      <w:r w:rsidRPr="00264E7F">
        <w:tab/>
        <w:t>УМК:</w:t>
      </w:r>
    </w:p>
    <w:p w:rsidR="000A4993" w:rsidRPr="00264E7F" w:rsidRDefault="000A4993" w:rsidP="00264E7F">
      <w:pPr>
        <w:pStyle w:val="a5"/>
        <w:numPr>
          <w:ilvl w:val="0"/>
          <w:numId w:val="6"/>
        </w:numPr>
        <w:ind w:left="851" w:hanging="425"/>
        <w:jc w:val="both"/>
      </w:pPr>
      <w:r w:rsidRPr="00264E7F">
        <w:t xml:space="preserve">Русская литература 20 века. 11 </w:t>
      </w:r>
      <w:proofErr w:type="spellStart"/>
      <w:r w:rsidRPr="00264E7F">
        <w:t>кл</w:t>
      </w:r>
      <w:proofErr w:type="spellEnd"/>
      <w:r w:rsidRPr="00264E7F">
        <w:t xml:space="preserve">.: </w:t>
      </w:r>
      <w:proofErr w:type="spellStart"/>
      <w:r w:rsidRPr="00264E7F">
        <w:t>Учеб</w:t>
      </w:r>
      <w:proofErr w:type="gramStart"/>
      <w:r w:rsidRPr="00264E7F">
        <w:t>.д</w:t>
      </w:r>
      <w:proofErr w:type="gramEnd"/>
      <w:r w:rsidRPr="00264E7F">
        <w:t>ля</w:t>
      </w:r>
      <w:proofErr w:type="spellEnd"/>
      <w:r w:rsidRPr="00264E7F">
        <w:t xml:space="preserve"> </w:t>
      </w:r>
      <w:proofErr w:type="spellStart"/>
      <w:r w:rsidRPr="00264E7F">
        <w:t>общеобразоват</w:t>
      </w:r>
      <w:proofErr w:type="spellEnd"/>
      <w:r w:rsidRPr="00264E7F">
        <w:t xml:space="preserve">. учреждений. В 2-х частях. /Под ред. </w:t>
      </w:r>
      <w:r w:rsidRPr="00264E7F">
        <w:rPr>
          <w:spacing w:val="-5"/>
        </w:rPr>
        <w:t>В.П. Журавлёва</w:t>
      </w:r>
      <w:r w:rsidRPr="00264E7F">
        <w:t>. – М.: Просвещение, 2010</w:t>
      </w:r>
    </w:p>
    <w:p w:rsidR="000A4993" w:rsidRPr="00264E7F" w:rsidRDefault="000A4993" w:rsidP="00264E7F">
      <w:pPr>
        <w:pStyle w:val="a5"/>
        <w:numPr>
          <w:ilvl w:val="0"/>
          <w:numId w:val="6"/>
        </w:numPr>
        <w:ind w:left="851" w:hanging="425"/>
        <w:jc w:val="both"/>
      </w:pPr>
      <w:r w:rsidRPr="00264E7F">
        <w:lastRenderedPageBreak/>
        <w:t xml:space="preserve">Урок литературы в 11 классе: Книга для учителя. Под ред. Журавлева В.П. – М.: Просвещение, </w:t>
      </w:r>
      <w:smartTag w:uri="urn:schemas-microsoft-com:office:smarttags" w:element="metricconverter">
        <w:smartTagPr>
          <w:attr w:name="ProductID" w:val="2005 г"/>
        </w:smartTagPr>
        <w:r w:rsidRPr="00264E7F">
          <w:t>2005 г</w:t>
        </w:r>
      </w:smartTag>
      <w:r w:rsidRPr="00264E7F">
        <w:t xml:space="preserve">. </w:t>
      </w:r>
    </w:p>
    <w:p w:rsidR="000A4993" w:rsidRPr="00264E7F" w:rsidRDefault="000A4993" w:rsidP="00264E7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Егорова Н.В., Золотарева И.В.. Поурочные разработки по русской литературе ХХ века. 11 класс. 1-2–е полугодие. – М.: ВАКО, 2010.</w:t>
      </w:r>
    </w:p>
    <w:p w:rsidR="001A0BA0" w:rsidRPr="00264E7F" w:rsidRDefault="000A4993" w:rsidP="00264E7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Фадеева Т.М. Тематическое и поурочное планирование по учебнику «Русская </w:t>
      </w:r>
      <w:bookmarkStart w:id="1" w:name="2e42445f50b636acb165d65fa740a04afe743771"/>
      <w:bookmarkStart w:id="2" w:name="2"/>
      <w:bookmarkEnd w:id="1"/>
      <w:bookmarkEnd w:id="2"/>
      <w:r w:rsidR="00CC1068" w:rsidRPr="00264E7F">
        <w:rPr>
          <w:rFonts w:ascii="Times New Roman" w:hAnsi="Times New Roman" w:cs="Times New Roman"/>
          <w:sz w:val="24"/>
          <w:szCs w:val="24"/>
        </w:rPr>
        <w:t>Актированные дн</w:t>
      </w:r>
      <w:proofErr w:type="gramStart"/>
      <w:r w:rsidR="00CC1068" w:rsidRPr="00264E7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CC1068" w:rsidRPr="00264E7F">
        <w:rPr>
          <w:rFonts w:ascii="Times New Roman" w:hAnsi="Times New Roman" w:cs="Times New Roman"/>
          <w:sz w:val="24"/>
          <w:szCs w:val="24"/>
        </w:rPr>
        <w:t>низкий температурный режим, карантин(повышенный уровень</w:t>
      </w:r>
    </w:p>
    <w:p w:rsidR="00CC1068" w:rsidRPr="00264E7F" w:rsidRDefault="00CC1068" w:rsidP="00264E7F">
      <w:pPr>
        <w:pStyle w:val="a5"/>
        <w:ind w:left="0"/>
      </w:pPr>
      <w:r w:rsidRPr="00264E7F">
        <w:t xml:space="preserve">заболеваемости), больничный лист, курсовая переподготовка, семинары. В случае болезни учителя, курсовой переподготовки, поездках на семинары, больничного листа, уроки </w:t>
      </w:r>
      <w:proofErr w:type="gramStart"/>
      <w:r w:rsidRPr="00264E7F">
        <w:t>согласно</w:t>
      </w:r>
      <w:proofErr w:type="gramEnd"/>
      <w:r w:rsidRPr="00264E7F"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 учебного года, либо перенос каникулярных периодов в другое время.</w:t>
      </w:r>
    </w:p>
    <w:p w:rsidR="001A0BA0" w:rsidRPr="00264E7F" w:rsidRDefault="001A0BA0" w:rsidP="00264E7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eastAsia="Times New Roman" w:hAnsi="Times New Roman" w:cs="Times New Roman"/>
          <w:sz w:val="24"/>
          <w:szCs w:val="24"/>
        </w:rPr>
        <w:tab/>
      </w:r>
      <w:r w:rsidR="00CC1068" w:rsidRPr="00264E7F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proofErr w:type="spellStart"/>
      <w:r w:rsidR="00CC1068" w:rsidRPr="00264E7F">
        <w:rPr>
          <w:rFonts w:ascii="Times New Roman" w:eastAsia="Times New Roman" w:hAnsi="Times New Roman" w:cs="Times New Roman"/>
          <w:sz w:val="24"/>
          <w:szCs w:val="24"/>
        </w:rPr>
        <w:t>разноуровневый</w:t>
      </w:r>
      <w:proofErr w:type="spellEnd"/>
      <w:r w:rsidR="00CC1068" w:rsidRPr="00264E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C1068" w:rsidRPr="00264E7F">
        <w:rPr>
          <w:rFonts w:ascii="Times New Roman" w:hAnsi="Times New Roman" w:cs="Times New Roman"/>
          <w:sz w:val="24"/>
          <w:szCs w:val="24"/>
        </w:rPr>
        <w:t>В целом обучающиеся к</w:t>
      </w:r>
      <w:r w:rsidRPr="00264E7F">
        <w:rPr>
          <w:rFonts w:ascii="Times New Roman" w:hAnsi="Times New Roman" w:cs="Times New Roman"/>
          <w:sz w:val="24"/>
          <w:szCs w:val="24"/>
        </w:rPr>
        <w:t>ласса весьма разнородны с точки</w:t>
      </w:r>
      <w:proofErr w:type="gramEnd"/>
    </w:p>
    <w:p w:rsidR="00CC1068" w:rsidRPr="00264E7F" w:rsidRDefault="00CC1068" w:rsidP="00264E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зрения своих индивидуальных особенностей: памяти, внимания, воображения, мышления, уровня работоспособности, темпа деятельности. Это обусловило необходимость использования в работе с ними разнообразных форм и методов работы.</w:t>
      </w:r>
    </w:p>
    <w:p w:rsidR="00FC14B7" w:rsidRPr="00264E7F" w:rsidRDefault="00FC14B7" w:rsidP="00264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7F">
        <w:rPr>
          <w:rFonts w:ascii="Times New Roman" w:hAnsi="Times New Roman" w:cs="Times New Roman"/>
          <w:b/>
          <w:sz w:val="24"/>
          <w:szCs w:val="24"/>
        </w:rPr>
        <w:t>2.Содержание программы</w:t>
      </w:r>
    </w:p>
    <w:p w:rsidR="00857821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Своеобразие реализма в русской литературе начала XX века. Разнообразие литературных направлений, стилей, школ, групп.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И.А.Бунин: судьба и творчество. Лирика Бунина. «Антоновские яблоки». Размышления  о России в повести Бунина «Деревня». Обращение писателя к социально-философским обобщениям в рассказе «Господин из Сан-Франциско». Тема любви в прозе И.А.Бунина. Поэтичность женских образов.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А.И.Куприн: судьба и творчество. Воплощение нравственного идеала в повести «Олеся». Трагизм любовной темы в повестях «Поединок» и «Олеся». Проблематика и поэтика рассказа «Гранатовый браслет». Любовь как высшая ценность мира в рассказе «Гранатовый браслет».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>/Р Подготовка к домашнему сочинению  по творчеству И.А.Бунина и А.И.Куприна.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М. Горький: жизнь, творчество, личность. Раннее творчество писателя. Композиция романтических рассказов М. Горького. «На дне» – социально-философская драма. Смысл названия произведения. Атмосфера духовного разобщения людей. «Три правды» в пьесе. Новаторство Горького-драматурга. Сценическая судьба пьесы. «Во что веришь – то и есть». Роль Луки в драме «На дне».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>/Р Классное сочинение  по творчеству М.Горького.</w:t>
      </w:r>
    </w:p>
    <w:p w:rsidR="00CC1068" w:rsidRPr="00264E7F" w:rsidRDefault="00CC1068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Серебряный век русской поэзии.  Русский символизм и его истоки. В.Я.Брюсов как основоположник символизма в русской поэзии. Сквозные темы в поэзии Брюсова. Лирика поэтов Серебряного века. «Поэзия как волшебство» в творчестве К.Д.Бальмонта. Смысл поэзии И.Ф.Анненского. Путешествие за «золотым руном» Андрея Белого. Западноевропейские и отечественные истоки акмеизма. Н.С.Гумилёв и акмеизм. Влияние поэтических образов и ритмов Гумилёва на русскую поэзию ХХ века. Проблематика и поэтика лирики Гумилёва. Футуризм как литературное направление. Манифесты футуризма. Русские футуристы. «Эгофутуризм» Игоря Северянина. Серебряный век: темы, проблемы, поэтика.</w:t>
      </w:r>
    </w:p>
    <w:p w:rsidR="00CC1068" w:rsidRPr="00264E7F" w:rsidRDefault="00CC1068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>/Р Подготовка к домашнему сочинению  по творчеству поэтов Серебряного века.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А.А. Блок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судьба и творчество. Блок и символизм. «Стихи о Прекрасной Даме». Тема страшного мира в лирике  А.А.Блока. Развитие понятия «образ-символ». Тема России в лирике А.А.Блока. Обучение анализу лирического текста. «Двенадцать»: проблематика и поэтика поэмы. Полемика вокруг поэмы «Двенадцать» в современном литературоведении.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С.А. Есенин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личность и судьба. Всепроникающий лиризм – специфика поэзии Есенина. Лирика С.А.Есенина после революции. Обучение анализу лирического текста. «Анна </w:t>
      </w:r>
      <w:proofErr w:type="spellStart"/>
      <w:r w:rsidRPr="00264E7F">
        <w:rPr>
          <w:rFonts w:ascii="Times New Roman" w:hAnsi="Times New Roman" w:cs="Times New Roman"/>
          <w:sz w:val="24"/>
          <w:szCs w:val="24"/>
        </w:rPr>
        <w:t>Снегина</w:t>
      </w:r>
      <w:proofErr w:type="spellEnd"/>
      <w:r w:rsidRPr="00264E7F">
        <w:rPr>
          <w:rFonts w:ascii="Times New Roman" w:hAnsi="Times New Roman" w:cs="Times New Roman"/>
          <w:sz w:val="24"/>
          <w:szCs w:val="24"/>
        </w:rPr>
        <w:t xml:space="preserve">»: биографическая основа произведения. 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>Лирическое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и эпическое в поэме.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lastRenderedPageBreak/>
        <w:t>Литература 20-х годов ХХ века.  Общая характеристика литературного процесса. Тема революции и гражданской войны в прозе 20-х годов ХХ века.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В.В. Маяковский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судьба и творчество. Дооктябрьская лирика поэта. «Облако в штанах»: проблематика и поэтика поэмы. Пафос революции в стихах Маяковского. Сатирические стихи. Тема поэта и поэзии в творчестве Маяковского.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>/Р Любовная лирика Маяковского. Обучение анализу лирического текста.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>/Р Классное сочинение  по творчеству А.А.Блока, С.А.Есенина, В.В.Маяковского.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Литература 30-х – начала 40-х годов ХХ века. Общая характеристика общественно-политического развития страны в 30-е годы ХХ века.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М.А. Булгаков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судьба и творчество. Новаторство в темах, идеях, стилистике. Булгаков и театр. Судьбы людей и революции в романе «Белая гвардия». «Дни </w:t>
      </w:r>
      <w:proofErr w:type="spellStart"/>
      <w:r w:rsidRPr="00264E7F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264E7F">
        <w:rPr>
          <w:rFonts w:ascii="Times New Roman" w:hAnsi="Times New Roman" w:cs="Times New Roman"/>
          <w:sz w:val="24"/>
          <w:szCs w:val="24"/>
        </w:rPr>
        <w:t xml:space="preserve">» - пьеса по мотивам романа «Белая гвардия». Проблемы и герои романа «Мастер и Маргарита». Трагическая любовь героев романа. Необычность романа Булгакова. Сочетание фантастики с философско-библейскими мотивами. Своеобразие </w:t>
      </w:r>
      <w:proofErr w:type="spellStart"/>
      <w:r w:rsidRPr="00264E7F">
        <w:rPr>
          <w:rFonts w:ascii="Times New Roman" w:hAnsi="Times New Roman" w:cs="Times New Roman"/>
          <w:sz w:val="24"/>
          <w:szCs w:val="24"/>
        </w:rPr>
        <w:t>булгаковской</w:t>
      </w:r>
      <w:proofErr w:type="spellEnd"/>
      <w:r w:rsidRPr="00264E7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64E7F">
        <w:rPr>
          <w:rFonts w:ascii="Times New Roman" w:hAnsi="Times New Roman" w:cs="Times New Roman"/>
          <w:sz w:val="24"/>
          <w:szCs w:val="24"/>
        </w:rPr>
        <w:t>дьяволиады</w:t>
      </w:r>
      <w:proofErr w:type="spellEnd"/>
      <w:r w:rsidRPr="00264E7F">
        <w:rPr>
          <w:rFonts w:ascii="Times New Roman" w:hAnsi="Times New Roman" w:cs="Times New Roman"/>
          <w:sz w:val="24"/>
          <w:szCs w:val="24"/>
        </w:rPr>
        <w:t>».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>/Р Подготовка к домашнему сочинению  по творчеству М.А.Булгакова.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А.П. Платонов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страницы жизни и творчества. Характерные черты времени в повести А. Платонова «Котлован». Метафоричность художественного мышления А. Платонова «Котлован».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А.А. Ахматова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личность и судьба. Художественное своеобразие и поэтическое мастерство лирики А.А.Ахматовой. Любовь как возвышенное и прекрасное, всепоглощающее чувство в поэзии А.А.Ахматовой. Поэма А. А. Ахматовой «Реквием»  –   поэма о трагедии народа. Тема народного страдания и скорби в поэме.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М.И. Цветаева (3): личность и судьба. Темы и проблемы творчества. Тема творчества, назначения поэта в лирике М.И.Цветаевой. Своеобразие поэтического стиля М.И.Цветаевой.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М.А. Шолохов: судьба и творчество. «Тихий Дон» –  роман-эпопея о всенародной трагедии. Глубина постижения исторических процессов. Картины гражданской войны в романе «Тихий Дон». «В мире, расколотом надвое…» Трагедия Григория Мелехова. Яркость характера и жизненных коллизий. Женские образы и женские судьбы в романе.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>/Р Классное сочинение  по творчеству М.А.Шолохова.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bCs/>
          <w:sz w:val="24"/>
          <w:szCs w:val="24"/>
        </w:rPr>
        <w:t>Литература предгрозья: два противоположных взгляда на неизбежно приближающуюся войну.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Великая Отечественная война в литературе 40 –  50-х годов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обзор. 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о войне в повести В. Некрасова «В окопах Сталинграда». </w:t>
      </w:r>
      <w:r w:rsidRPr="00264E7F">
        <w:rPr>
          <w:rFonts w:ascii="Times New Roman" w:hAnsi="Times New Roman" w:cs="Times New Roman"/>
          <w:bCs/>
          <w:sz w:val="24"/>
          <w:szCs w:val="24"/>
        </w:rPr>
        <w:t>«Лейтенантская проза»: обзор.</w:t>
      </w:r>
      <w:r w:rsidRPr="00264E7F">
        <w:rPr>
          <w:rFonts w:ascii="Times New Roman" w:hAnsi="Times New Roman" w:cs="Times New Roman"/>
          <w:sz w:val="24"/>
          <w:szCs w:val="24"/>
        </w:rPr>
        <w:t xml:space="preserve"> Реалии и романтика в описании Великой Отечественной войны.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А.Т. Твардовский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судьба и творчество. Лирика А.Т.Твардовского. Поэмы А. Т. Твардовского о войне и о родине: «Василий Теркин», «Теркин на том свете». Поэмы «За далью –  даль» и «По праву памяти» как художественное осмысление сложного пути родины. «По праву памяти» – поэма о трагических событиях прошлого, связанных с периодом сталинщины.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Б.Л. Пастернак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судьба и творчество. Философский характер лирики Б.Пастернака. Обучение анализу лирического текста. История создания и идейно-художественное своеобразие романа Б.Пастернака «Доктор Живаго».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А.И. Солженицын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судьба и творчество. Трагическая судьба человека в тоталитарном государстве в произведениях А.И.Солженицына. Идейно-художественное своеобразие рассказа А.И.Солженицына «Один день Ивана Денисовича». Анализ рассказа «Матрёнин двор».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«Деревенская» проза в современной литературе. Изображение жизни крестьянства в «деревенской» прозе. Герои Шукшина.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«Городская» проза в современной литературе. Нравственная проблематика и художественные особенности «городской» прозы.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Новые темы, проблемы, образы в поэзии периода «оттепели».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Темы и проблемы современной драматургии.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lastRenderedPageBreak/>
        <w:t>Авторская песня. Её место в развитии литературного процесса и музыкальной культуры страны.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Нравственно-философские проблемы романа Ч.Айтматова «И дольше века длится день».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В. Распутин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судьба и творчество. Темы и проблемы произведений В.Распутина. Народ, его история, его земля в повести В.Распутина «Прощание 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Матёрой».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Художественные поиски и традиции в современной прозе.</w:t>
      </w:r>
    </w:p>
    <w:p w:rsidR="00FC14B7" w:rsidRPr="00264E7F" w:rsidRDefault="00FC14B7" w:rsidP="0026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Основные направления и тенденции развития современной литературы: проза реализма и неореализма, поэзия.</w:t>
      </w: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/Р Подготовка к домашнему сочинению  по литературе последних десятилетий. </w:t>
      </w: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Проблемы и уроки литературы ХХ века.</w:t>
      </w:r>
    </w:p>
    <w:p w:rsidR="00FC14B7" w:rsidRPr="00264E7F" w:rsidRDefault="000F04AA" w:rsidP="0026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7F">
        <w:rPr>
          <w:rFonts w:ascii="Times New Roman" w:hAnsi="Times New Roman" w:cs="Times New Roman"/>
          <w:b/>
          <w:sz w:val="24"/>
          <w:szCs w:val="24"/>
        </w:rPr>
        <w:t>3</w:t>
      </w:r>
      <w:r w:rsidR="00FC14B7" w:rsidRPr="00264E7F">
        <w:rPr>
          <w:rFonts w:ascii="Times New Roman" w:hAnsi="Times New Roman" w:cs="Times New Roman"/>
          <w:b/>
          <w:sz w:val="24"/>
          <w:szCs w:val="24"/>
        </w:rPr>
        <w:t xml:space="preserve">.Требования к уровню подготовки </w:t>
      </w:r>
      <w:proofErr w:type="gramStart"/>
      <w:r w:rsidR="009A78A7" w:rsidRPr="00264E7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Приоритетами для учебного предмета "Литература" на этапе среднего (полного) общего образования являются:</w:t>
      </w:r>
    </w:p>
    <w:p w:rsidR="00FC14B7" w:rsidRPr="00264E7F" w:rsidRDefault="00FC14B7" w:rsidP="00264E7F">
      <w:pPr>
        <w:pStyle w:val="a5"/>
        <w:numPr>
          <w:ilvl w:val="0"/>
          <w:numId w:val="5"/>
        </w:numPr>
        <w:ind w:left="851" w:hanging="425"/>
        <w:jc w:val="both"/>
      </w:pPr>
      <w:r w:rsidRPr="00264E7F"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FC14B7" w:rsidRPr="00264E7F" w:rsidRDefault="00FC14B7" w:rsidP="00264E7F">
      <w:pPr>
        <w:pStyle w:val="a5"/>
        <w:numPr>
          <w:ilvl w:val="0"/>
          <w:numId w:val="5"/>
        </w:numPr>
        <w:ind w:left="851" w:hanging="425"/>
        <w:jc w:val="both"/>
      </w:pPr>
      <w:r w:rsidRPr="00264E7F">
        <w:t>сравнение, сопоставление, классификация;</w:t>
      </w:r>
    </w:p>
    <w:p w:rsidR="00FC14B7" w:rsidRPr="00264E7F" w:rsidRDefault="00FC14B7" w:rsidP="00264E7F">
      <w:pPr>
        <w:pStyle w:val="a5"/>
        <w:numPr>
          <w:ilvl w:val="0"/>
          <w:numId w:val="5"/>
        </w:numPr>
        <w:ind w:left="851" w:hanging="425"/>
        <w:jc w:val="both"/>
      </w:pPr>
      <w:r w:rsidRPr="00264E7F">
        <w:t>самостоятельное выполнение различных творческих работ;</w:t>
      </w:r>
    </w:p>
    <w:p w:rsidR="00FC14B7" w:rsidRPr="00264E7F" w:rsidRDefault="00FC14B7" w:rsidP="00264E7F">
      <w:pPr>
        <w:pStyle w:val="a5"/>
        <w:numPr>
          <w:ilvl w:val="0"/>
          <w:numId w:val="5"/>
        </w:numPr>
        <w:ind w:left="851" w:hanging="425"/>
        <w:jc w:val="both"/>
      </w:pPr>
      <w:r w:rsidRPr="00264E7F">
        <w:t>способность устно и письменно передавать содержание текста в сжатом или развернутом виде;</w:t>
      </w:r>
    </w:p>
    <w:p w:rsidR="00FC14B7" w:rsidRPr="00264E7F" w:rsidRDefault="00FC14B7" w:rsidP="00264E7F">
      <w:pPr>
        <w:pStyle w:val="a5"/>
        <w:numPr>
          <w:ilvl w:val="0"/>
          <w:numId w:val="5"/>
        </w:numPr>
        <w:ind w:left="851" w:hanging="425"/>
        <w:jc w:val="both"/>
      </w:pPr>
      <w:r w:rsidRPr="00264E7F"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FC14B7" w:rsidRPr="00264E7F" w:rsidRDefault="00FC14B7" w:rsidP="00264E7F">
      <w:pPr>
        <w:pStyle w:val="a5"/>
        <w:numPr>
          <w:ilvl w:val="0"/>
          <w:numId w:val="5"/>
        </w:numPr>
        <w:ind w:left="851" w:hanging="425"/>
        <w:jc w:val="both"/>
      </w:pPr>
      <w:r w:rsidRPr="00264E7F"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FC14B7" w:rsidRPr="00264E7F" w:rsidRDefault="00FC14B7" w:rsidP="00264E7F">
      <w:pPr>
        <w:pStyle w:val="a5"/>
        <w:numPr>
          <w:ilvl w:val="0"/>
          <w:numId w:val="5"/>
        </w:numPr>
        <w:ind w:left="851" w:hanging="425"/>
        <w:jc w:val="both"/>
      </w:pPr>
      <w:r w:rsidRPr="00264E7F">
        <w:t>составление плана, тезисов, конспекта;</w:t>
      </w:r>
    </w:p>
    <w:p w:rsidR="00FC14B7" w:rsidRPr="00264E7F" w:rsidRDefault="00FC14B7" w:rsidP="00264E7F">
      <w:pPr>
        <w:pStyle w:val="a5"/>
        <w:numPr>
          <w:ilvl w:val="0"/>
          <w:numId w:val="5"/>
        </w:numPr>
        <w:ind w:left="851" w:hanging="425"/>
        <w:jc w:val="both"/>
      </w:pPr>
      <w:r w:rsidRPr="00264E7F">
        <w:t>подбор аргументов, формулирование выводов, отражение в устной или письменной форме результатов своей деятельности;</w:t>
      </w:r>
    </w:p>
    <w:p w:rsidR="00FC14B7" w:rsidRPr="00264E7F" w:rsidRDefault="00FC14B7" w:rsidP="00264E7F">
      <w:pPr>
        <w:pStyle w:val="a5"/>
        <w:numPr>
          <w:ilvl w:val="0"/>
          <w:numId w:val="5"/>
        </w:numPr>
        <w:ind w:left="851" w:hanging="425"/>
        <w:jc w:val="both"/>
      </w:pPr>
      <w:r w:rsidRPr="00264E7F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FC14B7" w:rsidRPr="00264E7F" w:rsidRDefault="00FC14B7" w:rsidP="00264E7F">
      <w:pPr>
        <w:pStyle w:val="a5"/>
        <w:numPr>
          <w:ilvl w:val="0"/>
          <w:numId w:val="5"/>
        </w:numPr>
        <w:ind w:left="851" w:hanging="425"/>
        <w:jc w:val="both"/>
      </w:pPr>
      <w:r w:rsidRPr="00264E7F"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Поэтому в результате изучения литературы с использованием данного УМК ученики 11 класса должны уметь: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чтение и восприятие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 прочитать программные произведения, предназначенные для текстуального и обзорного изучения; воспроизводить их конкретное содержание (главные герои, основные сюжетные линии и события); дать оценку героям и событиям;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чтение, истолкование и оценка 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 анализировать и оценивать изученное произведение как художественное единство; характеризовать следующие его компоненты: проблематика и идейный смысл; группировка героев относительно главного конфликта и система образов; особенности композиции; взаимосвязь узловых эпизодов; средства изображения образов – персонажей (портрет, пейзаж, интерьер, авторская характеристика, речевая характеристика); род и жанр произведения, способ авторского повествования; своеобразие авторской речи; авторское отношение к изображаемому;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 давать оценку изученному лирическому произведению на основе личностного восприятия и осмысления его художественных особенностей;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lastRenderedPageBreak/>
        <w:t>- применять сведения по истории и теории литературы при истолковании и оценке изученного художественного произведения;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 знать основные  факты о жизни и творчестве  изучаемых писателей;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 объяснять связь произведений со временем написания и современностью;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 объяснять сходство и различие произведений разных писателей;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 соотносить произведение с литературным направлением эпохи, называть основные черты этих направлений;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чтение и речевая деятельность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 владеть монологическими и диалогическими формами устной и письменной речи;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 пересказывать текст художественного произведения, руководствуясь заданием (характеристика образа – персонажа, основная проблема произведения, особенности композиции);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 анализировать эпизод изученного произведения;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 составлять планы, тезисы статей на литературную тему;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>- писать сочинения на литературную тему разных жанров;</w:t>
      </w:r>
    </w:p>
    <w:p w:rsidR="00FC14B7" w:rsidRPr="00264E7F" w:rsidRDefault="00FC14B7" w:rsidP="00264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E7F">
        <w:rPr>
          <w:rFonts w:ascii="Times New Roman" w:hAnsi="Times New Roman" w:cs="Times New Roman"/>
          <w:sz w:val="24"/>
          <w:szCs w:val="24"/>
        </w:rPr>
        <w:t xml:space="preserve">- выразительно читать художественное произведение, в том числе </w:t>
      </w:r>
      <w:proofErr w:type="gramStart"/>
      <w:r w:rsidRPr="00264E7F">
        <w:rPr>
          <w:rFonts w:ascii="Times New Roman" w:hAnsi="Times New Roman" w:cs="Times New Roman"/>
          <w:sz w:val="24"/>
          <w:szCs w:val="24"/>
        </w:rPr>
        <w:t>выученные</w:t>
      </w:r>
      <w:proofErr w:type="gramEnd"/>
      <w:r w:rsidRPr="00264E7F">
        <w:rPr>
          <w:rFonts w:ascii="Times New Roman" w:hAnsi="Times New Roman" w:cs="Times New Roman"/>
          <w:sz w:val="24"/>
          <w:szCs w:val="24"/>
        </w:rPr>
        <w:t xml:space="preserve"> наизусть.</w:t>
      </w: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Pr="00264E7F" w:rsidRDefault="00FC14B7" w:rsidP="0026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40" w:rsidRPr="00264E7F" w:rsidRDefault="00396740" w:rsidP="00264E7F">
      <w:pPr>
        <w:pStyle w:val="a5"/>
        <w:ind w:left="180"/>
        <w:jc w:val="center"/>
        <w:rPr>
          <w:b/>
        </w:rPr>
      </w:pPr>
    </w:p>
    <w:p w:rsidR="00396740" w:rsidRPr="00264E7F" w:rsidRDefault="00396740" w:rsidP="00264E7F">
      <w:pPr>
        <w:pStyle w:val="a5"/>
        <w:ind w:left="180"/>
        <w:jc w:val="center"/>
        <w:rPr>
          <w:b/>
        </w:rPr>
      </w:pPr>
    </w:p>
    <w:p w:rsidR="00396740" w:rsidRPr="00264E7F" w:rsidRDefault="00396740" w:rsidP="00264E7F">
      <w:pPr>
        <w:pStyle w:val="a5"/>
        <w:ind w:left="180"/>
        <w:jc w:val="center"/>
        <w:rPr>
          <w:b/>
        </w:rPr>
      </w:pPr>
    </w:p>
    <w:p w:rsidR="00396740" w:rsidRPr="00264E7F" w:rsidRDefault="00396740" w:rsidP="00264E7F">
      <w:pPr>
        <w:pStyle w:val="a5"/>
        <w:ind w:left="180"/>
        <w:jc w:val="center"/>
        <w:rPr>
          <w:b/>
        </w:rPr>
      </w:pPr>
    </w:p>
    <w:p w:rsidR="00396740" w:rsidRPr="00264E7F" w:rsidRDefault="00396740" w:rsidP="00264E7F">
      <w:pPr>
        <w:pStyle w:val="a5"/>
        <w:ind w:left="180"/>
        <w:jc w:val="center"/>
        <w:rPr>
          <w:b/>
        </w:rPr>
      </w:pPr>
    </w:p>
    <w:p w:rsidR="00396740" w:rsidRPr="00264E7F" w:rsidRDefault="00396740" w:rsidP="00264E7F">
      <w:pPr>
        <w:pStyle w:val="a5"/>
        <w:ind w:left="180"/>
        <w:jc w:val="center"/>
        <w:rPr>
          <w:b/>
        </w:rPr>
      </w:pPr>
    </w:p>
    <w:p w:rsidR="00396740" w:rsidRPr="00264E7F" w:rsidRDefault="00396740" w:rsidP="00264E7F">
      <w:pPr>
        <w:pStyle w:val="a5"/>
        <w:ind w:left="180"/>
        <w:jc w:val="center"/>
        <w:rPr>
          <w:b/>
        </w:rPr>
      </w:pPr>
    </w:p>
    <w:p w:rsidR="00396740" w:rsidRPr="00264E7F" w:rsidRDefault="00396740" w:rsidP="00264E7F">
      <w:pPr>
        <w:pStyle w:val="a5"/>
        <w:ind w:left="180"/>
        <w:jc w:val="center"/>
        <w:rPr>
          <w:b/>
        </w:rPr>
      </w:pPr>
    </w:p>
    <w:p w:rsidR="00396740" w:rsidRPr="00264E7F" w:rsidRDefault="00396740" w:rsidP="00264E7F">
      <w:pPr>
        <w:pStyle w:val="a5"/>
        <w:ind w:left="180"/>
        <w:jc w:val="center"/>
        <w:rPr>
          <w:b/>
        </w:rPr>
      </w:pPr>
    </w:p>
    <w:p w:rsidR="00396740" w:rsidRPr="00264E7F" w:rsidRDefault="00396740" w:rsidP="00264E7F">
      <w:pPr>
        <w:pStyle w:val="a5"/>
        <w:ind w:left="180"/>
        <w:jc w:val="center"/>
        <w:rPr>
          <w:b/>
        </w:rPr>
      </w:pPr>
    </w:p>
    <w:p w:rsidR="009A78A7" w:rsidRPr="00264E7F" w:rsidRDefault="009A78A7" w:rsidP="0026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8A7" w:rsidRPr="00264E7F" w:rsidRDefault="009A78A7" w:rsidP="0026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8A7" w:rsidRPr="00264E7F" w:rsidRDefault="009A78A7" w:rsidP="0026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8A7" w:rsidRPr="00264E7F" w:rsidRDefault="009A78A7" w:rsidP="0026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8A7" w:rsidRPr="00264E7F" w:rsidRDefault="009A78A7" w:rsidP="0026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8A7" w:rsidRPr="00264E7F" w:rsidRDefault="009A78A7" w:rsidP="0026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8A7" w:rsidRPr="00264E7F" w:rsidRDefault="009A78A7" w:rsidP="0026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BA0" w:rsidRPr="00264E7F" w:rsidRDefault="001A0BA0" w:rsidP="0026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762" w:rsidRPr="00264E7F" w:rsidRDefault="00345762" w:rsidP="0026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762" w:rsidRPr="00264E7F" w:rsidRDefault="00345762" w:rsidP="0026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762" w:rsidRPr="00264E7F" w:rsidRDefault="00345762" w:rsidP="0026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762" w:rsidRPr="00264E7F" w:rsidRDefault="00345762" w:rsidP="0026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032" w:rsidRPr="00264E7F" w:rsidRDefault="00F86032" w:rsidP="0026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7F">
        <w:rPr>
          <w:rFonts w:ascii="Times New Roman" w:hAnsi="Times New Roman" w:cs="Times New Roman"/>
          <w:b/>
          <w:sz w:val="24"/>
          <w:szCs w:val="24"/>
        </w:rPr>
        <w:lastRenderedPageBreak/>
        <w:t>4.Календарно-тематическое планирование.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1087"/>
        <w:gridCol w:w="6709"/>
      </w:tblGrid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9A78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A78A7" w:rsidRPr="00264E7F" w:rsidRDefault="009A78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Тема, основное содержание урока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6B78B8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55CA" w:rsidRPr="00264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Судьба России в 20 веке. Основные направления, темы и проблемы русской литературы 20 века. Характеристика литературного процесса начала 20 века. </w:t>
            </w:r>
          </w:p>
        </w:tc>
      </w:tr>
      <w:tr w:rsidR="00F86032" w:rsidRPr="00264E7F" w:rsidTr="009A78A7">
        <w:trPr>
          <w:trHeight w:val="1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И. А. Бунин. Жизнь и творчество. Лирика И. А. Бунина. Её философичность, лаконизм и изысканность. 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И. А. Бунин. «Господин из Сан-Франциско». Обращение писателя к широчайшим социально- философским обобщениям. 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6B78B8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55CA" w:rsidRPr="00264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Поэтика рассказа. Осуждение </w:t>
            </w:r>
            <w:proofErr w:type="spellStart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бездуховности</w:t>
            </w:r>
            <w:proofErr w:type="spell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существования.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Тема любви в рассказе И. А. Бунина «Чистый понедельник». 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5CA" w:rsidRPr="00264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Своеобразие лирического повествования в прозе писателя.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36115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5CA" w:rsidRPr="00264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Куприн. Жизнь и творчество. Проблема самопознания личности в повести «Поединок». 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 «Олеся». Поэтическое изображение природы; богатство духовного мира героини.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поэтика рассказа «Гранатовый браслет». 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Смысл спора о сильной бескорыстной любви. Тема неравенства.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Р.р.   Сочинение по творчеству И.А. Бунина и А.И. Куприна.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36115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5CA" w:rsidRPr="00264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Р.р.   Сочинение по творчеству И.А. Бунина и А.И. Куприна.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М.Горький.</w:t>
            </w:r>
          </w:p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Жизнь, творчество, личность. Раннее творчество.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«Старуха </w:t>
            </w:r>
            <w:proofErr w:type="spellStart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», Проблематика и особенности композиции рассказа.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186984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55CA" w:rsidRPr="00264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Новаторство Горького – драматурга.</w:t>
            </w:r>
          </w:p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«На дне».  Социально – философская драма.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Три правды в пьесе «На дне», их трагическое столкновение.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нравственно-философская проблематика пьесы.</w:t>
            </w:r>
          </w:p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Смысл названия пьесы.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поэзии. Проблема традиций и новаторства в литературе начала 20 века. Русский символизм и его истоки.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186984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5CA" w:rsidRPr="00264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Слово о поэте. Брюсов как основоположник русского символизма. Проблематика и стиль произведений В. Я. Брюсова.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186984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5CA" w:rsidRPr="00264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Лирика поэтов- символистов. К. Д. Бальмонт, А. Белый и др.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Западноевропейские и отечественные истоки акмеизма.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Н. С. Гумилев. Слово о поэте. 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лирики Н. С. Гумилева.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B78B8" w:rsidRPr="00264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Футуризм как литературное явление. Русские футуристы. Поиски новых поэтических форм в лирике И. Северянина. 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F86032" w:rsidRPr="00264E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А.А. Блок. Жизнь и творчество. Блок и символизм. Темы и образы ранней лирики. «Стихи о Прекрасной Даме». 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«Незнакомка», «Ночь, улица, фонарь, аптека...», «В ресторане» «Фабрика». Развитие понятия об образе- символе.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6B78B8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А. Блока. «Россия», «Река </w:t>
            </w:r>
            <w:r w:rsidRPr="00264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раскинулась...», «На железной дороге».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186984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C55CA" w:rsidRPr="00264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710" w:rsidRPr="00264E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Обучение анализу стихотворения А.Блока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Поэма «Двенадцать» - первая попытка осмыслить события революции, сложность её художественного мира. 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Сюжет поэмы и её герои.</w:t>
            </w:r>
          </w:p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Неоднозначность трактовки финала. »Вечные образы» в поэме. 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и идейно - нравственные аспекты </w:t>
            </w:r>
            <w:proofErr w:type="spellStart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новокрестьянской</w:t>
            </w:r>
            <w:proofErr w:type="spell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поэзии. Н. А. Клюев, П.Орешин, С. Клычков. Жизнь и творчество.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С.А.Есенин. Жизнь и творчество. Ранняя лирика. «Гой ты, Русь моя родная!», «Письмо матери»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Тема России в лирике С. А. Есенина. «Я покинул родимый дом...», «Русь советская», «Спит ковыль. Равнина дорогая...», «Возвращение на родину» и др.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Любовная тема в лирике С. А. Есенина. «Не бродить, не мять в кустах багряных...», «Собаке Качалова», «Шаганэ ты моя, Шаганэ...» и др.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Тема быстротечности человеческого бытия в лирике С. А. Есенина. Трагизм восприятия русской деревни. «Не жалею, не зову, не плачу...», «Мы теперь уходим понемногу...», «Сорокоуст».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Поэтика есенинского цикла «Персидские мотивы».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Р.р.   Сочинение по творчеству А.А. Блока и С.Есенина.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Р.р.   Сочинение по творчеству А.А. Блока и С.Есенина.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20-х годов 20 века. Литературные группировки и журналы.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Обзор русской литературы 20-х годов. Тема революции и Гражданской войны в прозе 20-х годов.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Поэзия 20-х годов. Поиски поэтического языка новой эпохи.</w:t>
            </w:r>
          </w:p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Русская эмигрантская сатира.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В. В. Маяковский. Жизнь и творчество. Художественный мир ранней лирики поэта. «А вы могли бы?», «Послушайте!», «Скрипка и немножко нервно». 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Пафос революционного переустройства мира. Сатирический пафос лирики. «Прозаседавшиеся» и др.</w:t>
            </w:r>
          </w:p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Своеобразие любовной лирики В. Маяковского. «</w:t>
            </w:r>
            <w:proofErr w:type="spellStart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Лиличка</w:t>
            </w:r>
            <w:proofErr w:type="spell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!», «Письмо товарищу </w:t>
            </w:r>
            <w:proofErr w:type="spellStart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Кострову</w:t>
            </w:r>
            <w:proofErr w:type="spell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из Парижа о сущности любви», «Письмо Татьяне Яковлевой»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Тема поэта и поэзии в творчестве В. В. Маяковского. «Юбилейное», «Разговор с фининспектором о поэзии», «Сергею Есенину». 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186984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5CA" w:rsidRPr="00264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В.В.Маяковского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Литература 30-х годов. Обзор. Сложность творческих поисков и писательских судеб в 30-е годы.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М. А. Булгаков. Жизнь, творчество, личность. Новаторство в темах, идеях. Стилистике.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История создания, проблемы и герои романа М. А. Булгакова «Мастер и Маргарита».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Жанр и композиция романа «Мастер и Маргарита». Сочетание фантастики с </w:t>
            </w:r>
            <w:proofErr w:type="spellStart"/>
            <w:proofErr w:type="gramStart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философско</w:t>
            </w:r>
            <w:proofErr w:type="spell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– библейскими</w:t>
            </w:r>
            <w:proofErr w:type="gram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мотивами. 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DC55CA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Сатира и глубокий психологизм романа.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Трагическая любовь героев романа; конфликт с окружающей пошлостью.</w:t>
            </w:r>
          </w:p>
        </w:tc>
      </w:tr>
      <w:tr w:rsidR="00F86032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6984" w:rsidRPr="00264E7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Тема совести и милосердия в романе. Анализ эпизода из романа «Мастер и Маргарита». </w:t>
            </w:r>
          </w:p>
          <w:p w:rsidR="00F86032" w:rsidRPr="00264E7F" w:rsidRDefault="00F86032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по роману Булгакова «Мастер и Маргарита».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Написание  сочинения по роману Булгакова «Мастер и Маргарита».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А. А. Ахматова. Жизнь и творчество. Художественное своеобразие и поэтическое мастерство любовной лирики А. А. Ахматовой. «Песня последней встречи», «Сжала руки под темной вуалью...»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Судьба России и судьба поэта в лирике А. А. Ахматовой. «Мне ни к чему одические рати...», «Мне голос был. Он звал </w:t>
            </w:r>
            <w:proofErr w:type="spellStart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утешно</w:t>
            </w:r>
            <w:proofErr w:type="spell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...», «Родная земля», «Приморский сонет» и другие стихотворения.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Поэма А. Ахматовой «Реквием». Трагедия народа и поэта.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Тема суда времени и исторической памяти. Особенности жанра и композиции поэмы.</w:t>
            </w:r>
          </w:p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и эпическое в поэме как жанре литературы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Р.р.   Обучение анализу стихотворения А.А.Ахматовой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О. Э. Мандельштам. Жизнь и творчество. Культурологические истоки и музыкальная природа эстетического переживания в лирике поэта. 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Трагический конфликт поэта и эпохи.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М. И. Цветаева. Жизнь и творчество. Тема творчества, поэта и поэзии в лирике М. Цветаевой. «»Моим стихам, написанным так рано...», «Стихи к Блоку», «Кто создан из камня...», «Попытка ревности», «Стихи к Пушкину». 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Родины. «Тоска по Родине! Давно...», «Стихи о Москве». 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Своеобразие поэтического стиля: высокая простота. Традиции Цветаевой в русской поэзии ХХ века.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Р.Р.Сочинение по творчеству Ахматовой,  Цветаевой.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А. П. Платонов. Жизнь и творчество. Высокий пафос и острая сатира в творчестве Платонова. «Сокровенный человек ».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стилистики произведений. </w:t>
            </w:r>
          </w:p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Повесть А. П. Платонова «Котлован»: обзор.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М. А. Шолохов: судьба и творчество. «Донские рассказы».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«Тихий Дон» - роман – эпопея о всенародной трагедии. Система образов </w:t>
            </w:r>
            <w:proofErr w:type="spellStart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романа</w:t>
            </w:r>
            <w:proofErr w:type="gramStart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.    Роман – эпопея.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Картины гражданской войны в романе «Тихий Дон». Проблемы и герои романа.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Трагедия народа и судьба Григория Мелехова в романе «Тихий Дон»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1CF" w:rsidRPr="00264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Женские судьбы в романе «Тихий Дон»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Мастерство М. А. Шолохова в романе «Тихий Дон».</w:t>
            </w:r>
          </w:p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Т.л.    Традиции и новаторство в художественном творчестве.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ВОВ: поэзия, проза, драматургия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20 века (обзор). Поэзия 60-х годов.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Новое осмысление военной темы в литературе 50-90-х годов. Ю. Бондарев, В. Богомолов, Г. Бакланов, В. Некрасов, К. Воробьёв, В. Быков, Б. Васильев.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А. Т.Твардовский. Жизнь и творчество. Лирика А. Твардовского. Размышления о настоящем и будущем Родины.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Осмысление темы войны. «Вся суть в одном- единственном завете...», «Я знаю, никакой моей вины...», «Памяти матери».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Б. Л. Пастернак. Жизнь и творчество. Философский характер лирики Б. Пастернака.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его поэзии. «Февраль. Достать чернил и плакать!..», «Определение поэзии», «Во всем мне хочется дойти...», «Гамлет», «Зимняя ночь» и др. стихотворения.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Б.Л. Пастернак. Роман «Доктор Живаго». Его проблематика и художественное своеобразие.</w:t>
            </w:r>
          </w:p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Образ главного героя – Юрия Живаго. 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А. И. Солженицын. Жизнь и творчество. Своеобразие раскрытия «лагерной» темы в творчестве писателя. 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Повесть «Один день Ивана Денисовича».</w:t>
            </w:r>
          </w:p>
        </w:tc>
      </w:tr>
      <w:tr w:rsidR="006035A7" w:rsidRPr="00264E7F" w:rsidTr="009A78A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Образ Ивана Денисовича Шухова. Нравственная прочность и устойчивость в трясине лагерной жизни</w:t>
            </w:r>
          </w:p>
        </w:tc>
      </w:tr>
      <w:tr w:rsidR="006035A7" w:rsidRPr="00264E7F" w:rsidTr="009A78A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В.Т. Шаламов. Жизнь и творчество. Проблематика и поэтика «Колымских рассказов» («На представку», «Сентенция»)</w:t>
            </w:r>
          </w:p>
        </w:tc>
      </w:tr>
      <w:tr w:rsidR="006035A7" w:rsidRPr="00264E7F" w:rsidTr="009A78A7">
        <w:trPr>
          <w:trHeight w:val="9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Н. М.Рубцов. Слово о поэте. Основные темы и мотивы лирики поэта. «Видения на холме», «Русский огонек», «Звезда полей», «В горнице»</w:t>
            </w:r>
          </w:p>
        </w:tc>
      </w:tr>
      <w:tr w:rsidR="006035A7" w:rsidRPr="00264E7F" w:rsidTr="009A78A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«Деревенская» проза в современной литературе. </w:t>
            </w:r>
          </w:p>
        </w:tc>
      </w:tr>
      <w:tr w:rsidR="006035A7" w:rsidRPr="00264E7F" w:rsidTr="009A78A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«Деревенская» проза в современной литературе.</w:t>
            </w:r>
          </w:p>
        </w:tc>
      </w:tr>
      <w:tr w:rsidR="006035A7" w:rsidRPr="00264E7F" w:rsidTr="009A78A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В. П. Распутин. Нравственные проблемы повести «Прощание </w:t>
            </w:r>
            <w:proofErr w:type="gramStart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Матерой».</w:t>
            </w:r>
          </w:p>
        </w:tc>
      </w:tr>
      <w:tr w:rsidR="006035A7" w:rsidRPr="00264E7F" w:rsidTr="009A78A7"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Народ, его история, его земля в повести «Прощание </w:t>
            </w:r>
            <w:proofErr w:type="gramStart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Матерой».</w:t>
            </w:r>
          </w:p>
        </w:tc>
      </w:tr>
      <w:tr w:rsidR="006035A7" w:rsidRPr="00264E7F" w:rsidTr="009A78A7">
        <w:trPr>
          <w:trHeight w:val="9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И. А. Бродский. Слово о поэте. Проблемно- тематический диапазон лирики поэта. «Осенний крик ястреба», «На смерть Жукова», «Сонет» или др. стихотворения.</w:t>
            </w:r>
          </w:p>
        </w:tc>
      </w:tr>
      <w:tr w:rsidR="006035A7" w:rsidRPr="00264E7F" w:rsidTr="009A78A7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Б. Ш. Окуджава. Слово о поэте. Военные мотивы лирики. «До свидания, мальчики», «Ты течешь, как река». Искренность и глубина поэтических интонаций. «Когда мне </w:t>
            </w:r>
            <w:proofErr w:type="gramStart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невмочь</w:t>
            </w:r>
            <w:proofErr w:type="gramEnd"/>
            <w:r w:rsidRPr="00264E7F">
              <w:rPr>
                <w:rFonts w:ascii="Times New Roman" w:hAnsi="Times New Roman" w:cs="Times New Roman"/>
                <w:sz w:val="24"/>
                <w:szCs w:val="24"/>
              </w:rPr>
              <w:t xml:space="preserve"> пересилить беду...»</w:t>
            </w:r>
          </w:p>
        </w:tc>
      </w:tr>
      <w:tr w:rsidR="006035A7" w:rsidRPr="00264E7F" w:rsidTr="009A78A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«Городская» проза в современной литературе. Ю. В. Трифонов. «Вечные» темы и нравственные проблемы в повести «Обмен».</w:t>
            </w:r>
          </w:p>
        </w:tc>
      </w:tr>
      <w:tr w:rsidR="006035A7" w:rsidRPr="00264E7F" w:rsidTr="009A78A7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Темы и проблемы современной драматургии (А. Володин, А. Арбузов, В. Розов). А. Вампилов. Слово о писателе. «Утиная охота». Проблематика, конфликт, система образов, композиция пьесы</w:t>
            </w:r>
          </w:p>
        </w:tc>
      </w:tr>
      <w:tr w:rsidR="006035A7" w:rsidRPr="00264E7F" w:rsidTr="009A78A7"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Р.р.   Сочинение по творчеству писателей последних десятилетий.</w:t>
            </w:r>
          </w:p>
        </w:tc>
      </w:tr>
      <w:tr w:rsidR="006035A7" w:rsidRPr="00264E7F" w:rsidTr="009A78A7">
        <w:trPr>
          <w:trHeight w:val="9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035A7" w:rsidRPr="00264E7F" w:rsidRDefault="00E661CF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35A7" w:rsidRPr="00264E7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Литература конца 20- начала 21 века.</w:t>
            </w:r>
          </w:p>
          <w:p w:rsidR="006035A7" w:rsidRPr="00264E7F" w:rsidRDefault="006035A7" w:rsidP="002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7F">
              <w:rPr>
                <w:rFonts w:ascii="Times New Roman" w:hAnsi="Times New Roman" w:cs="Times New Roman"/>
                <w:sz w:val="24"/>
                <w:szCs w:val="24"/>
              </w:rPr>
              <w:t>Проза реализма и «неореализма».</w:t>
            </w:r>
          </w:p>
        </w:tc>
      </w:tr>
    </w:tbl>
    <w:p w:rsidR="00F86032" w:rsidRPr="00264E7F" w:rsidRDefault="00F86032" w:rsidP="00264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6740" w:rsidRPr="00264E7F" w:rsidRDefault="00396740" w:rsidP="00264E7F">
      <w:pPr>
        <w:pStyle w:val="a5"/>
        <w:ind w:left="180"/>
        <w:jc w:val="center"/>
        <w:rPr>
          <w:b/>
        </w:rPr>
      </w:pPr>
    </w:p>
    <w:sectPr w:rsidR="00396740" w:rsidRPr="00264E7F" w:rsidSect="00FD338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0DB"/>
    <w:multiLevelType w:val="hybridMultilevel"/>
    <w:tmpl w:val="BD62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B25BA"/>
    <w:multiLevelType w:val="hybridMultilevel"/>
    <w:tmpl w:val="14E63F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26C94"/>
    <w:multiLevelType w:val="hybridMultilevel"/>
    <w:tmpl w:val="9182A8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F28EE"/>
    <w:multiLevelType w:val="hybridMultilevel"/>
    <w:tmpl w:val="DA08131A"/>
    <w:lvl w:ilvl="0" w:tplc="DFCE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90BDC"/>
    <w:multiLevelType w:val="hybridMultilevel"/>
    <w:tmpl w:val="68C016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93330"/>
    <w:multiLevelType w:val="hybridMultilevel"/>
    <w:tmpl w:val="8D34A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4799A"/>
    <w:multiLevelType w:val="hybridMultilevel"/>
    <w:tmpl w:val="BD9A4B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F79"/>
    <w:rsid w:val="00043B05"/>
    <w:rsid w:val="00046DE5"/>
    <w:rsid w:val="000A4993"/>
    <w:rsid w:val="000F04AA"/>
    <w:rsid w:val="00132E4C"/>
    <w:rsid w:val="00143275"/>
    <w:rsid w:val="00186984"/>
    <w:rsid w:val="001A0BA0"/>
    <w:rsid w:val="001C6B60"/>
    <w:rsid w:val="001D59C3"/>
    <w:rsid w:val="001F0319"/>
    <w:rsid w:val="00251AFD"/>
    <w:rsid w:val="00264E7F"/>
    <w:rsid w:val="002834C5"/>
    <w:rsid w:val="002A7D12"/>
    <w:rsid w:val="00316A13"/>
    <w:rsid w:val="00345762"/>
    <w:rsid w:val="003528E8"/>
    <w:rsid w:val="0036115F"/>
    <w:rsid w:val="00393B62"/>
    <w:rsid w:val="00396740"/>
    <w:rsid w:val="003B7CCE"/>
    <w:rsid w:val="00415FBB"/>
    <w:rsid w:val="004215A7"/>
    <w:rsid w:val="004677EC"/>
    <w:rsid w:val="004E5EA3"/>
    <w:rsid w:val="004F3DF9"/>
    <w:rsid w:val="00535380"/>
    <w:rsid w:val="005E3251"/>
    <w:rsid w:val="006035A7"/>
    <w:rsid w:val="00650385"/>
    <w:rsid w:val="006B78B8"/>
    <w:rsid w:val="00857821"/>
    <w:rsid w:val="00937182"/>
    <w:rsid w:val="00961C44"/>
    <w:rsid w:val="009A78A7"/>
    <w:rsid w:val="00A532D4"/>
    <w:rsid w:val="00A61710"/>
    <w:rsid w:val="00B159E7"/>
    <w:rsid w:val="00BC7094"/>
    <w:rsid w:val="00BE259B"/>
    <w:rsid w:val="00BF34D2"/>
    <w:rsid w:val="00BF445E"/>
    <w:rsid w:val="00C46D43"/>
    <w:rsid w:val="00C76F79"/>
    <w:rsid w:val="00CC1068"/>
    <w:rsid w:val="00CF504F"/>
    <w:rsid w:val="00D61175"/>
    <w:rsid w:val="00DA62D0"/>
    <w:rsid w:val="00DC55CA"/>
    <w:rsid w:val="00E661CF"/>
    <w:rsid w:val="00F0172B"/>
    <w:rsid w:val="00F57D99"/>
    <w:rsid w:val="00F86032"/>
    <w:rsid w:val="00FB192C"/>
    <w:rsid w:val="00FC14B7"/>
    <w:rsid w:val="00FD338F"/>
    <w:rsid w:val="00FE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80"/>
  </w:style>
  <w:style w:type="paragraph" w:styleId="1">
    <w:name w:val="heading 1"/>
    <w:basedOn w:val="a"/>
    <w:link w:val="10"/>
    <w:uiPriority w:val="9"/>
    <w:qFormat/>
    <w:rsid w:val="00C76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F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6F79"/>
    <w:rPr>
      <w:b/>
      <w:bCs/>
    </w:rPr>
  </w:style>
  <w:style w:type="character" w:customStyle="1" w:styleId="apple-converted-space">
    <w:name w:val="apple-converted-space"/>
    <w:basedOn w:val="a0"/>
    <w:rsid w:val="00C76F79"/>
  </w:style>
  <w:style w:type="character" w:customStyle="1" w:styleId="40">
    <w:name w:val="Заголовок 4 Знак"/>
    <w:basedOn w:val="a0"/>
    <w:link w:val="4"/>
    <w:uiPriority w:val="9"/>
    <w:semiHidden/>
    <w:rsid w:val="00FC14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FC14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708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22 кабинет</cp:lastModifiedBy>
  <cp:revision>42</cp:revision>
  <cp:lastPrinted>2021-09-28T17:36:00Z</cp:lastPrinted>
  <dcterms:created xsi:type="dcterms:W3CDTF">2015-04-03T18:30:00Z</dcterms:created>
  <dcterms:modified xsi:type="dcterms:W3CDTF">2021-09-29T13:05:00Z</dcterms:modified>
</cp:coreProperties>
</file>