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012" w:rsidRDefault="005B0012" w:rsidP="00A514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B0012" w:rsidRDefault="005B0012" w:rsidP="00A514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5940425" cy="839163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012" w:rsidRDefault="005B0012" w:rsidP="00A514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B0012" w:rsidRDefault="005B0012" w:rsidP="005B00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  <w:t xml:space="preserve">  </w:t>
      </w:r>
    </w:p>
    <w:p w:rsidR="00F473DF" w:rsidRPr="00A51482" w:rsidRDefault="005B0012" w:rsidP="005B00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 xml:space="preserve">                                            </w:t>
      </w:r>
      <w:r w:rsidR="00F473DF" w:rsidRPr="00A51482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  <w:t>Пояснительная записка.</w:t>
      </w:r>
    </w:p>
    <w:p w:rsidR="00F473DF" w:rsidRPr="00A51482" w:rsidRDefault="00F473DF" w:rsidP="00A51482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A51482">
        <w:rPr>
          <w:rFonts w:ascii="Times New Roman" w:hAnsi="Times New Roman" w:cs="Times New Roman"/>
          <w:sz w:val="24"/>
          <w:szCs w:val="24"/>
        </w:rPr>
        <w:t>Рабочая программа по геометрии для 8 класса разработана на основании:</w:t>
      </w:r>
    </w:p>
    <w:p w:rsidR="00F473DF" w:rsidRPr="00A51482" w:rsidRDefault="00F473DF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A51482">
        <w:rPr>
          <w:rFonts w:ascii="Times New Roman" w:hAnsi="Times New Roman" w:cs="Times New Roman"/>
          <w:sz w:val="24"/>
          <w:szCs w:val="24"/>
        </w:rPr>
        <w:t>-</w:t>
      </w:r>
      <w:r w:rsidRPr="00A5148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фундаментального ядра содержания общего образования и Требований к результатам освоения основной образовательной программы основного общего образования, установленных в Федеральном государственном образовательном стандарте основного общего образования. В ней также учитываются основные идеи и положения Программы развития и формирования универсальных учебных действий для основного общего образования.</w:t>
      </w:r>
    </w:p>
    <w:p w:rsidR="00F473DF" w:rsidRPr="00A51482" w:rsidRDefault="00F473DF" w:rsidP="00A51482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hAnsi="Times New Roman" w:cs="Times New Roman"/>
          <w:sz w:val="24"/>
          <w:szCs w:val="24"/>
        </w:rPr>
        <w:t>-</w:t>
      </w:r>
      <w:r w:rsidRPr="00A51482">
        <w:rPr>
          <w:rFonts w:ascii="Times New Roman" w:hAnsi="Times New Roman" w:cs="Times New Roman"/>
          <w:color w:val="000000"/>
          <w:sz w:val="24"/>
          <w:szCs w:val="24"/>
        </w:rPr>
        <w:t xml:space="preserve"> на основе авторской программы, приведённой в соответствии с требованиями Федерального компонента государственного стандарта основного общего образования;</w:t>
      </w:r>
    </w:p>
    <w:p w:rsidR="00F473DF" w:rsidRPr="00A51482" w:rsidRDefault="00F473DF" w:rsidP="00A51482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A51482">
        <w:rPr>
          <w:rFonts w:ascii="Times New Roman" w:hAnsi="Times New Roman" w:cs="Times New Roman"/>
          <w:sz w:val="24"/>
          <w:szCs w:val="24"/>
        </w:rPr>
        <w:t>-ООП ООО  МБОУ «</w:t>
      </w:r>
      <w:proofErr w:type="spellStart"/>
      <w:r w:rsidRPr="00A51482">
        <w:rPr>
          <w:rFonts w:ascii="Times New Roman" w:hAnsi="Times New Roman" w:cs="Times New Roman"/>
          <w:sz w:val="24"/>
          <w:szCs w:val="24"/>
        </w:rPr>
        <w:t>Новомарьясовская</w:t>
      </w:r>
      <w:proofErr w:type="spellEnd"/>
      <w:r w:rsidRPr="00A51482">
        <w:rPr>
          <w:rFonts w:ascii="Times New Roman" w:hAnsi="Times New Roman" w:cs="Times New Roman"/>
          <w:sz w:val="24"/>
          <w:szCs w:val="24"/>
        </w:rPr>
        <w:t xml:space="preserve"> СОШ-И»</w:t>
      </w:r>
    </w:p>
    <w:p w:rsidR="00F473DF" w:rsidRPr="00A51482" w:rsidRDefault="00F473DF" w:rsidP="00A51482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A51482">
        <w:rPr>
          <w:rFonts w:ascii="Times New Roman" w:hAnsi="Times New Roman" w:cs="Times New Roman"/>
          <w:sz w:val="24"/>
          <w:szCs w:val="24"/>
        </w:rPr>
        <w:t>-федерального перечня учебников, рекомендованных Министерством образования Российской Федерации к использованию в образовательном процессе  в общеобразовательных учрежде</w:t>
      </w:r>
      <w:r w:rsidR="00072EE1" w:rsidRPr="00A51482">
        <w:rPr>
          <w:rFonts w:ascii="Times New Roman" w:hAnsi="Times New Roman" w:cs="Times New Roman"/>
          <w:sz w:val="24"/>
          <w:szCs w:val="24"/>
        </w:rPr>
        <w:t>ниях  на 2020-2021</w:t>
      </w:r>
      <w:r w:rsidRPr="00A51482">
        <w:rPr>
          <w:rFonts w:ascii="Times New Roman" w:hAnsi="Times New Roman" w:cs="Times New Roman"/>
          <w:sz w:val="24"/>
          <w:szCs w:val="24"/>
        </w:rPr>
        <w:t>учебный год.</w:t>
      </w:r>
    </w:p>
    <w:p w:rsidR="00F473DF" w:rsidRPr="00A51482" w:rsidRDefault="00F473DF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Место курса математики в учебном плане</w:t>
      </w:r>
    </w:p>
    <w:p w:rsidR="00F473DF" w:rsidRPr="00A51482" w:rsidRDefault="00F473DF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Базисный учебный (образовательный) план на изучение геометрии в 8 классе основной школы отводит 2учебных часа в неделю в течен</w:t>
      </w:r>
      <w:r w:rsidR="00EB7BCE"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ие всего года обучения, всего 68</w:t>
      </w: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часов. </w:t>
      </w:r>
    </w:p>
    <w:p w:rsidR="00DB1A92" w:rsidRPr="00A51482" w:rsidRDefault="00DB1A92" w:rsidP="00A51482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A51482">
        <w:rPr>
          <w:rFonts w:ascii="Times New Roman" w:hAnsi="Times New Roman" w:cs="Times New Roman"/>
          <w:sz w:val="24"/>
          <w:szCs w:val="24"/>
        </w:rPr>
        <w:t>УМК.</w:t>
      </w:r>
    </w:p>
    <w:p w:rsidR="00DB1A92" w:rsidRPr="00A51482" w:rsidRDefault="00DB1A92" w:rsidP="00A51482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A51482">
        <w:rPr>
          <w:rFonts w:ascii="Times New Roman" w:hAnsi="Times New Roman" w:cs="Times New Roman"/>
          <w:sz w:val="24"/>
          <w:szCs w:val="24"/>
        </w:rPr>
        <w:t xml:space="preserve">Л.С. </w:t>
      </w:r>
      <w:proofErr w:type="spellStart"/>
      <w:r w:rsidRPr="00A51482">
        <w:rPr>
          <w:rFonts w:ascii="Times New Roman" w:hAnsi="Times New Roman" w:cs="Times New Roman"/>
          <w:sz w:val="24"/>
          <w:szCs w:val="24"/>
        </w:rPr>
        <w:t>Атанасян</w:t>
      </w:r>
      <w:proofErr w:type="spellEnd"/>
      <w:r w:rsidRPr="00A51482">
        <w:rPr>
          <w:rFonts w:ascii="Times New Roman" w:hAnsi="Times New Roman" w:cs="Times New Roman"/>
          <w:sz w:val="24"/>
          <w:szCs w:val="24"/>
        </w:rPr>
        <w:t>. Геометрия 7 – 9. Учебник.21издание «Просвещение» 2015</w:t>
      </w:r>
    </w:p>
    <w:p w:rsidR="00DB1A92" w:rsidRPr="00A51482" w:rsidRDefault="00DB1A92" w:rsidP="00A51482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A51482">
        <w:rPr>
          <w:rFonts w:ascii="Times New Roman" w:hAnsi="Times New Roman" w:cs="Times New Roman"/>
          <w:sz w:val="24"/>
          <w:szCs w:val="24"/>
        </w:rPr>
        <w:t xml:space="preserve">Педагогическая мастерская, уроки в Интернет и многое другое </w:t>
      </w:r>
    </w:p>
    <w:p w:rsidR="00DB1A92" w:rsidRPr="00A51482" w:rsidRDefault="00113C32" w:rsidP="00A51482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9" w:history="1">
        <w:r w:rsidR="00DB1A92" w:rsidRPr="00A51482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http://teacher.fio.ru</w:t>
        </w:r>
      </w:hyperlink>
      <w:hyperlink r:id="rId10" w:history="1">
        <w:r w:rsidR="00DB1A92" w:rsidRPr="00A51482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http://www.it-n.ru/</w:t>
        </w:r>
      </w:hyperlink>
      <w:hyperlink r:id="rId11" w:history="1">
        <w:r w:rsidR="00DB1A92" w:rsidRPr="00A51482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http://pedsovet.org/</w:t>
        </w:r>
      </w:hyperlink>
      <w:hyperlink r:id="rId12" w:history="1">
        <w:r w:rsidR="00DB1A92" w:rsidRPr="00A51482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http://www.uchportal.ru/</w:t>
        </w:r>
      </w:hyperlink>
      <w:bookmarkStart w:id="0" w:name="_GoBack"/>
      <w:bookmarkEnd w:id="0"/>
    </w:p>
    <w:p w:rsidR="00F473DF" w:rsidRPr="00A51482" w:rsidRDefault="00F473DF" w:rsidP="00A51482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A51482">
        <w:rPr>
          <w:rFonts w:ascii="Times New Roman" w:hAnsi="Times New Roman" w:cs="Times New Roman"/>
          <w:sz w:val="24"/>
          <w:szCs w:val="24"/>
        </w:rPr>
        <w:t>Специфика класса.</w:t>
      </w:r>
    </w:p>
    <w:p w:rsidR="00F473DF" w:rsidRPr="00A51482" w:rsidRDefault="00F473DF" w:rsidP="00A51482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A51482">
        <w:rPr>
          <w:rFonts w:ascii="Times New Roman" w:hAnsi="Times New Roman" w:cs="Times New Roman"/>
          <w:sz w:val="24"/>
          <w:szCs w:val="24"/>
        </w:rPr>
        <w:t>В</w:t>
      </w:r>
      <w:r w:rsidR="00072EE1" w:rsidRPr="00A51482">
        <w:rPr>
          <w:rFonts w:ascii="Times New Roman" w:hAnsi="Times New Roman" w:cs="Times New Roman"/>
          <w:sz w:val="24"/>
          <w:szCs w:val="24"/>
        </w:rPr>
        <w:t xml:space="preserve"> 8 классе 15</w:t>
      </w:r>
      <w:r w:rsidRPr="00A51482">
        <w:rPr>
          <w:rFonts w:ascii="Times New Roman" w:hAnsi="Times New Roman" w:cs="Times New Roman"/>
          <w:sz w:val="24"/>
          <w:szCs w:val="24"/>
        </w:rPr>
        <w:t xml:space="preserve"> учащихся. Класс - </w:t>
      </w:r>
      <w:proofErr w:type="spellStart"/>
      <w:r w:rsidRPr="00A51482">
        <w:rPr>
          <w:rFonts w:ascii="Times New Roman" w:hAnsi="Times New Roman" w:cs="Times New Roman"/>
          <w:sz w:val="24"/>
          <w:szCs w:val="24"/>
        </w:rPr>
        <w:t>разноуровневый</w:t>
      </w:r>
      <w:proofErr w:type="spellEnd"/>
      <w:r w:rsidRPr="00A51482">
        <w:rPr>
          <w:rFonts w:ascii="Times New Roman" w:hAnsi="Times New Roman" w:cs="Times New Roman"/>
          <w:sz w:val="24"/>
          <w:szCs w:val="24"/>
        </w:rPr>
        <w:t xml:space="preserve">. Сильным учащимся нужны дополнительные задания углубленного содержания, а слабым -  </w:t>
      </w:r>
      <w:proofErr w:type="spellStart"/>
      <w:r w:rsidRPr="00A51482">
        <w:rPr>
          <w:rFonts w:ascii="Times New Roman" w:hAnsi="Times New Roman" w:cs="Times New Roman"/>
          <w:sz w:val="24"/>
          <w:szCs w:val="24"/>
        </w:rPr>
        <w:t>ежеурочно</w:t>
      </w:r>
      <w:proofErr w:type="spellEnd"/>
      <w:r w:rsidRPr="00A51482">
        <w:rPr>
          <w:rFonts w:ascii="Times New Roman" w:hAnsi="Times New Roman" w:cs="Times New Roman"/>
          <w:sz w:val="24"/>
          <w:szCs w:val="24"/>
        </w:rPr>
        <w:t xml:space="preserve"> задания на понимание условия заданий и выполнение к ним рисунков.</w:t>
      </w:r>
    </w:p>
    <w:p w:rsidR="00F473DF" w:rsidRPr="00A51482" w:rsidRDefault="00F473DF" w:rsidP="00A51482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1482">
        <w:rPr>
          <w:rFonts w:ascii="Times New Roman" w:eastAsia="Calibri" w:hAnsi="Times New Roman" w:cs="Times New Roman"/>
          <w:sz w:val="24"/>
          <w:szCs w:val="24"/>
        </w:rPr>
        <w:t>Возможные риски: акти</w:t>
      </w:r>
      <w:r w:rsidR="00A51482" w:rsidRPr="00A51482">
        <w:rPr>
          <w:rFonts w:ascii="Times New Roman" w:eastAsia="Calibri" w:hAnsi="Times New Roman" w:cs="Times New Roman"/>
          <w:sz w:val="24"/>
          <w:szCs w:val="24"/>
        </w:rPr>
        <w:t>ви</w:t>
      </w:r>
      <w:r w:rsidRPr="00A51482">
        <w:rPr>
          <w:rFonts w:ascii="Times New Roman" w:eastAsia="Calibri" w:hAnsi="Times New Roman" w:cs="Times New Roman"/>
          <w:sz w:val="24"/>
          <w:szCs w:val="24"/>
        </w:rPr>
        <w:t xml:space="preserve">рованные дни (низкий температурный режим), карантин (повышенный уровень заболеваемости), больничный лист, курсовая подготовка, семинары. В случае болезни учителя, курсовой переподготовки, поездках на семинары, уроки </w:t>
      </w:r>
      <w:proofErr w:type="gramStart"/>
      <w:r w:rsidRPr="00A51482">
        <w:rPr>
          <w:rFonts w:ascii="Times New Roman" w:eastAsia="Calibri" w:hAnsi="Times New Roman" w:cs="Times New Roman"/>
          <w:sz w:val="24"/>
          <w:szCs w:val="24"/>
        </w:rPr>
        <w:t>согласно</w:t>
      </w:r>
      <w:proofErr w:type="gramEnd"/>
      <w:r w:rsidRPr="00A51482">
        <w:rPr>
          <w:rFonts w:ascii="Times New Roman" w:eastAsia="Calibri" w:hAnsi="Times New Roman" w:cs="Times New Roman"/>
          <w:sz w:val="24"/>
          <w:szCs w:val="24"/>
        </w:rPr>
        <w:t xml:space="preserve"> рабочей программы, будет проводить учитель соответствующего профиля. Возможен вариант переноса тем уроков во внеурочное время </w:t>
      </w:r>
      <w:proofErr w:type="gramStart"/>
      <w:r w:rsidRPr="00A51482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A51482">
        <w:rPr>
          <w:rFonts w:ascii="Times New Roman" w:eastAsia="Calibri" w:hAnsi="Times New Roman" w:cs="Times New Roman"/>
          <w:sz w:val="24"/>
          <w:szCs w:val="24"/>
        </w:rPr>
        <w:t xml:space="preserve">учебные предметы, консультации, предметные недели). В случае карантина, актированных дней возможно внесение изменений в график годового календарного учебного года по продлению учебного года, либо перенос каникулярных периодов в другое время.  </w:t>
      </w:r>
    </w:p>
    <w:p w:rsidR="00F473DF" w:rsidRPr="00A51482" w:rsidRDefault="00F473DF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Описание ценностных ориентиров содержания учебного предмета</w:t>
      </w:r>
    </w:p>
    <w:p w:rsidR="00F473DF" w:rsidRPr="00A51482" w:rsidRDefault="00F473DF" w:rsidP="00A51482">
      <w:pPr>
        <w:tabs>
          <w:tab w:val="left" w:pos="10206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A51482">
        <w:rPr>
          <w:rFonts w:ascii="Times New Roman" w:hAnsi="Times New Roman" w:cs="Times New Roman"/>
          <w:sz w:val="24"/>
          <w:szCs w:val="24"/>
        </w:rPr>
        <w:t>Геометрия - один из важнейших компонентов математического образования. Она необходима для приобретения конкретных знаний о пространстве и практически значимых умений, формирования языка описания объектов окружающего мира, развития пространственного воображения и интуиции, математической культуры, эстетического воспитания учащихся. Изучение геометрии вносит вклад в развитие логического мышления, в формирование понятия доказательства.</w:t>
      </w:r>
    </w:p>
    <w:p w:rsidR="00F473DF" w:rsidRPr="00A51482" w:rsidRDefault="00F473DF" w:rsidP="00A51482">
      <w:pPr>
        <w:tabs>
          <w:tab w:val="left" w:pos="10206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A51482">
        <w:rPr>
          <w:rFonts w:ascii="Times New Roman" w:hAnsi="Times New Roman" w:cs="Times New Roman"/>
          <w:sz w:val="24"/>
          <w:szCs w:val="24"/>
        </w:rPr>
        <w:t>Увеличивается теоретическая значимость изучаемого материала, расширяются внутренние логические связи курса. Учащиеся продолжат овладевать приемами аналитико-синтетической дея</w:t>
      </w:r>
      <w:r w:rsidRPr="00A51482">
        <w:rPr>
          <w:rFonts w:ascii="Times New Roman" w:hAnsi="Times New Roman" w:cs="Times New Roman"/>
          <w:sz w:val="24"/>
          <w:szCs w:val="24"/>
        </w:rPr>
        <w:softHyphen/>
        <w:t>тельности при доказательстве теорем и решении задач. Систематическое изложение курса позволит продолжить работу по формированию представлений учащихся о строении мате</w:t>
      </w:r>
      <w:r w:rsidRPr="00A51482">
        <w:rPr>
          <w:rFonts w:ascii="Times New Roman" w:hAnsi="Times New Roman" w:cs="Times New Roman"/>
          <w:sz w:val="24"/>
          <w:szCs w:val="24"/>
        </w:rPr>
        <w:softHyphen/>
        <w:t>матической теории, обеспечит  развитие логического мышления школьников. Изложение материала характеризуется постоянным обращением к наглядности, использованием рисунков и чертежей на всех этапах обучения и развитием гео</w:t>
      </w:r>
      <w:r w:rsidRPr="00A51482">
        <w:rPr>
          <w:rFonts w:ascii="Times New Roman" w:hAnsi="Times New Roman" w:cs="Times New Roman"/>
          <w:sz w:val="24"/>
          <w:szCs w:val="24"/>
        </w:rPr>
        <w:softHyphen/>
        <w:t>метрической интуиции на этой основе. Целенаправленное обращение к примерам из практики развивает умения учащихся вычленять геометрические факты, формы, и отношения.</w:t>
      </w:r>
    </w:p>
    <w:p w:rsidR="00CA1C26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 обучения:</w:t>
      </w:r>
    </w:p>
    <w:p w:rsidR="00CA1C26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В направлении личностного развития:</w:t>
      </w:r>
    </w:p>
    <w:p w:rsidR="00CA1C26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-Развитие логического и критического мышления, культуры речи, способности к умственному эксперименту;</w:t>
      </w:r>
    </w:p>
    <w:p w:rsidR="00CA1C26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-Формирование у учащихся интеллектуальной честности и объективности, способности к  преодолению мыслительных стереотипов, вытекающих из обыденного опыта;</w:t>
      </w:r>
    </w:p>
    <w:p w:rsidR="00CA1C26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-Воспитание качеств личности, обеспечивающих социальную мобильность, способность принимать самостоятельные решения;</w:t>
      </w:r>
    </w:p>
    <w:p w:rsidR="00CA1C26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-Формирование качеств мышления, необходимых для адаптации в современном информационном обществе;</w:t>
      </w:r>
    </w:p>
    <w:p w:rsidR="00CA1C26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-Развитие интереса к математическому творчеству и математических способностей.</w:t>
      </w:r>
    </w:p>
    <w:p w:rsidR="00CA1C26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 w:rsidRPr="00A51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метапредметном</w:t>
      </w:r>
      <w:proofErr w:type="spellEnd"/>
      <w:r w:rsidRPr="00A51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направлении:</w:t>
      </w:r>
    </w:p>
    <w:p w:rsidR="00CA1C26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CA1C26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-Развитие представлений о математике как о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CA1C26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деятельности.</w:t>
      </w:r>
    </w:p>
    <w:p w:rsidR="00CA1C26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предметном направлении:</w:t>
      </w:r>
    </w:p>
    <w:p w:rsidR="00CA1C26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-Овладение математическими знаниями и умениями, необходимыми для продолжения обучения в старшей школе или иных общеобразовательных учреждений, изучения смежных дисциплин, применения в повседневной жизни;</w:t>
      </w:r>
    </w:p>
    <w:p w:rsidR="00CA1C26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-Создание фундамента для математического развития, формирования механизмов мышления, характерных для математической деятельности.</w:t>
      </w:r>
    </w:p>
    <w:p w:rsidR="00CA1C26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протяжении изучения материала предполагается закрепление и отработка основных умений и навыков, их совершенствование, а также систематизация полученных ранее знание, таким образом, решаются следующие </w:t>
      </w:r>
      <w:r w:rsidRPr="00A5148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задачи:</w:t>
      </w:r>
    </w:p>
    <w:p w:rsidR="00CA1C26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-введение терминологии и отработка умения ее грамотно использования;</w:t>
      </w:r>
    </w:p>
    <w:p w:rsidR="00CA1C26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-развитие навыков изображения планиметрических фигур и простейших геометрических конфигураций;</w:t>
      </w:r>
    </w:p>
    <w:p w:rsidR="00CA1C26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-совершенствование навыков применения свойств геометрических фигур как опоры при решении задач;</w:t>
      </w:r>
    </w:p>
    <w:p w:rsidR="00CA1C26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-формирования умения решения задач на вычисление геометрических величин с применением изученных свойств фигур и формул;</w:t>
      </w:r>
    </w:p>
    <w:p w:rsidR="00CA1C26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-совершенствование навыков решения задач на доказательство;</w:t>
      </w:r>
    </w:p>
    <w:p w:rsidR="00CA1C26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-отработка навыков решения задач на построение с помощью циркуля и линейки;</w:t>
      </w:r>
    </w:p>
    <w:p w:rsidR="00CA1C26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-расширение знаний учащихся о треугольниках, четырёхугольниках и окружности.</w:t>
      </w:r>
    </w:p>
    <w:p w:rsidR="00CA1C26" w:rsidRPr="00A51482" w:rsidRDefault="00CA1C26" w:rsidP="00A51482">
      <w:pPr>
        <w:tabs>
          <w:tab w:val="left" w:pos="10206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 результаты обучения:</w:t>
      </w:r>
    </w:p>
    <w:p w:rsidR="00CA1C26" w:rsidRPr="00A51482" w:rsidRDefault="00CA1C26" w:rsidP="00A51482">
      <w:pPr>
        <w:tabs>
          <w:tab w:val="left" w:pos="10206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уметь</w:t>
      </w:r>
    </w:p>
    <w:p w:rsidR="00CA1C26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-пользоваться языком геометрии для описания предметов окружающего мира;</w:t>
      </w:r>
    </w:p>
    <w:p w:rsidR="00CA1C26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-распознавать геометрические фигуры, различать их взаимное расположение;</w:t>
      </w:r>
    </w:p>
    <w:p w:rsidR="00CA1C26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-изображать геометрические фигуры; выполнять чертежи по условию задач; осуществлять преобразования фигур;</w:t>
      </w:r>
    </w:p>
    <w:p w:rsidR="00CA1C26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-распознавать на чертежах, моделях и в окружающей обстановке основные пространственные тела, изображать их;</w:t>
      </w:r>
    </w:p>
    <w:p w:rsidR="00CA1C26" w:rsidRPr="00A51482" w:rsidRDefault="00C73D8E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CA1C26"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операции над векторами, вычислять длину и координаты вектора, угол между векторами;</w:t>
      </w:r>
    </w:p>
    <w:p w:rsidR="00CA1C26" w:rsidRPr="00A51482" w:rsidRDefault="00C73D8E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CA1C26"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вычислять значения геометрических величин (длин, углов, площадей, объемов), в том числе: для углов от 0 до 180</w:t>
      </w:r>
      <w:r w:rsidR="00CA1C26"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 определять значения тригонометрических функций по заданным значениям углов; находить значения тригонометрических функций по значению </w:t>
      </w:r>
      <w:r w:rsidR="00CA1C26"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одной из них, находить стороны, углы и площади треугольников, длины ломаных, дуг окружности, площадей основных геометрических фигур и фигур, составленных из них;</w:t>
      </w:r>
      <w:proofErr w:type="gramEnd"/>
    </w:p>
    <w:p w:rsidR="00CA1C26" w:rsidRPr="00A51482" w:rsidRDefault="00C73D8E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CA1C26"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решать геометрические задачи, опираясь на изученные свойства фигур и отношений между ними, применяя дополнительные построения, алгебраический и тригонометрический аппарат, идеи симметрии;</w:t>
      </w:r>
    </w:p>
    <w:p w:rsidR="00CA1C26" w:rsidRPr="00A51482" w:rsidRDefault="00C73D8E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CA1C26"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:rsidR="00CA1C26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51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proofErr w:type="gramEnd"/>
      <w:r w:rsidRPr="00A51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CA1C26" w:rsidRPr="00A51482" w:rsidRDefault="00C73D8E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CA1C26"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описания реальных ситуаций на языке геометрии;</w:t>
      </w:r>
    </w:p>
    <w:p w:rsidR="00CA1C26" w:rsidRPr="00A51482" w:rsidRDefault="00C73D8E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CA1C26"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расчетов, включающих простейшие тригонометрические формулы;</w:t>
      </w:r>
    </w:p>
    <w:p w:rsidR="00CA1C26" w:rsidRPr="00A51482" w:rsidRDefault="00C73D8E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CA1C26"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решения геометрических задач с использованием тригонометрии</w:t>
      </w:r>
    </w:p>
    <w:p w:rsidR="00CA1C26" w:rsidRPr="00A51482" w:rsidRDefault="00C73D8E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CA1C26"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CA1C26" w:rsidRPr="00A51482" w:rsidRDefault="00C73D8E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CA1C26"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построений геометрическими инструментами (линейка, угольник, циркуль, транспортир).</w:t>
      </w:r>
    </w:p>
    <w:p w:rsidR="00CA1C26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программы</w:t>
      </w:r>
    </w:p>
    <w:p w:rsidR="00CA1C26" w:rsidRPr="00A51482" w:rsidRDefault="000C34CD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Четырехугольники.</w:t>
      </w:r>
    </w:p>
    <w:p w:rsidR="00CA1C26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Многоугольник, выпуклый многоугольник, четырехугольник. Сумма углов выпуклого многоугольника. Вписанные и описанные многоугольники. Правильные многоугольники. Параллелограмм, его свойства и признаки. Прямоугольник, квадрат, ромб, их свойства и признаки. Трапеция, средняя линия трапеции; равнобедренная трапеция. Осевая и центральна симметрия.</w:t>
      </w:r>
    </w:p>
    <w:p w:rsidR="00CA1C26" w:rsidRPr="00A51482" w:rsidRDefault="000C34CD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Площадь.</w:t>
      </w:r>
    </w:p>
    <w:p w:rsidR="00CA1C26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площади многоугольника. Площади прямоугольника, параллелограмма, треугольника, трапеции. Теорема Пифагора.</w:t>
      </w:r>
    </w:p>
    <w:p w:rsidR="00CA1C26" w:rsidRPr="00A51482" w:rsidRDefault="000C34CD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Подобные треугольники.</w:t>
      </w:r>
    </w:p>
    <w:p w:rsidR="00CA1C26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Подобные треугольники. Признаки подобия треугольников. Применение подобия к доказательству теорем и решению задач. Синус, косинус и тангенс острого угла прямоугольного треугольника.</w:t>
      </w:r>
    </w:p>
    <w:p w:rsidR="00CA1C26" w:rsidRPr="00A51482" w:rsidRDefault="000C34CD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Окружность.</w:t>
      </w:r>
    </w:p>
    <w:p w:rsidR="00AD7CFD" w:rsidRPr="00A51482" w:rsidRDefault="00CA1C26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Взаимное расположение прямой и окружности. Касательная к окружности, ее свойство и признак. Центральный, вписанный углы; величина вписанного угла; двух окружностей; равенство касательных, проведенных из одной точки. Метрические соотношения в окружности: свойства секущих, касательных, хорд. Окружность, вписанная в треугольник, и окружность, описанная около треугольника. Вписанные и описанные четырехугольники. Вписанные и описанные окружности правильного многоугольника.</w:t>
      </w:r>
    </w:p>
    <w:p w:rsidR="00CA1C26" w:rsidRPr="00A51482" w:rsidRDefault="000C34CD" w:rsidP="00A514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482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</w:rPr>
        <w:t xml:space="preserve"> Повторение. Решение задач.</w:t>
      </w:r>
    </w:p>
    <w:p w:rsidR="00C73D8E" w:rsidRPr="00940EC1" w:rsidRDefault="00C73D8E" w:rsidP="00C73D8E">
      <w:pPr>
        <w:shd w:val="clear" w:color="auto" w:fill="FFFFFF"/>
        <w:spacing w:after="0" w:line="240" w:lineRule="auto"/>
        <w:ind w:left="1080" w:hanging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473DF" w:rsidRPr="00644A47" w:rsidRDefault="00F473DF" w:rsidP="00C06C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91BB4" w:rsidRDefault="00391BB4" w:rsidP="00940EC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1BB4" w:rsidRPr="00A51482" w:rsidRDefault="00391BB4" w:rsidP="00940E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BB4" w:rsidRDefault="00391BB4" w:rsidP="00940EC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1BB4" w:rsidRDefault="00391BB4" w:rsidP="00940EC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1BB4" w:rsidRPr="00A51482" w:rsidRDefault="00391BB4" w:rsidP="00940E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BB4" w:rsidRPr="00A51482" w:rsidRDefault="00391BB4" w:rsidP="00940E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BB4" w:rsidRDefault="00391BB4" w:rsidP="00940EC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1BB4" w:rsidRDefault="00391BB4" w:rsidP="00940EC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1BB4" w:rsidRDefault="00391BB4" w:rsidP="00940EC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51482" w:rsidRDefault="00A51482" w:rsidP="00A51482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1F610B" w:rsidRPr="00D76B12" w:rsidRDefault="001F610B" w:rsidP="00A51482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76B12">
        <w:rPr>
          <w:rFonts w:ascii="Times New Roman" w:hAnsi="Times New Roman" w:cs="Times New Roman"/>
          <w:b/>
          <w:sz w:val="16"/>
          <w:szCs w:val="16"/>
        </w:rPr>
        <w:lastRenderedPageBreak/>
        <w:t>Календарно-тематическое планирование</w:t>
      </w:r>
    </w:p>
    <w:p w:rsidR="00391BB4" w:rsidRPr="00D76B12" w:rsidRDefault="00391BB4" w:rsidP="00A5148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D76B12">
        <w:rPr>
          <w:rFonts w:ascii="Times New Roman" w:hAnsi="Times New Roman" w:cs="Times New Roman"/>
          <w:color w:val="000000"/>
          <w:sz w:val="16"/>
          <w:szCs w:val="16"/>
        </w:rPr>
        <w:t>«Геометрия 8 класс»</w:t>
      </w:r>
    </w:p>
    <w:p w:rsidR="00391BB4" w:rsidRPr="00D76B12" w:rsidRDefault="00391BB4" w:rsidP="00A5148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D76B12">
        <w:rPr>
          <w:rFonts w:ascii="Times New Roman" w:hAnsi="Times New Roman" w:cs="Times New Roman"/>
          <w:color w:val="000000"/>
          <w:sz w:val="16"/>
          <w:szCs w:val="16"/>
        </w:rPr>
        <w:t xml:space="preserve">Авт. учебника </w:t>
      </w:r>
      <w:proofErr w:type="spellStart"/>
      <w:r w:rsidRPr="00D76B12">
        <w:rPr>
          <w:rFonts w:ascii="Times New Roman" w:hAnsi="Times New Roman" w:cs="Times New Roman"/>
          <w:color w:val="000000"/>
          <w:sz w:val="16"/>
          <w:szCs w:val="16"/>
        </w:rPr>
        <w:t>Л.С.Атанасян</w:t>
      </w:r>
      <w:proofErr w:type="spellEnd"/>
      <w:r w:rsidRPr="00D76B12">
        <w:rPr>
          <w:rFonts w:ascii="Times New Roman" w:hAnsi="Times New Roman" w:cs="Times New Roman"/>
          <w:color w:val="000000"/>
          <w:sz w:val="16"/>
          <w:szCs w:val="16"/>
        </w:rPr>
        <w:t>, В.Ф.Бутузов и др.</w:t>
      </w:r>
    </w:p>
    <w:p w:rsidR="00391BB4" w:rsidRPr="00D76B12" w:rsidRDefault="00391BB4" w:rsidP="00A5148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D76B12">
        <w:rPr>
          <w:rFonts w:ascii="Times New Roman" w:hAnsi="Times New Roman" w:cs="Times New Roman"/>
          <w:color w:val="000000"/>
          <w:sz w:val="16"/>
          <w:szCs w:val="16"/>
        </w:rPr>
        <w:t>Издательство  М.Просвещение</w:t>
      </w:r>
    </w:p>
    <w:p w:rsidR="00391BB4" w:rsidRPr="00D76B12" w:rsidRDefault="00391BB4" w:rsidP="00A5148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D76B12">
        <w:rPr>
          <w:rFonts w:ascii="Times New Roman" w:hAnsi="Times New Roman" w:cs="Times New Roman"/>
          <w:sz w:val="16"/>
          <w:szCs w:val="16"/>
        </w:rPr>
        <w:t>2 ч в неделю (68 ч в год)</w:t>
      </w:r>
    </w:p>
    <w:tbl>
      <w:tblPr>
        <w:tblW w:w="9714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51"/>
        <w:gridCol w:w="6962"/>
        <w:gridCol w:w="1134"/>
        <w:gridCol w:w="567"/>
      </w:tblGrid>
      <w:tr w:rsidR="00A13170" w:rsidRPr="00D76B12" w:rsidTr="006C306A">
        <w:trPr>
          <w:trHeight w:val="526"/>
        </w:trPr>
        <w:tc>
          <w:tcPr>
            <w:tcW w:w="1051" w:type="dxa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3170" w:rsidRPr="00D76B12" w:rsidRDefault="00A13170" w:rsidP="00C06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№ урока</w:t>
            </w:r>
          </w:p>
          <w:p w:rsidR="00A13170" w:rsidRPr="00D76B12" w:rsidRDefault="00A13170" w:rsidP="00C06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D76B1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</w:t>
            </w:r>
            <w:proofErr w:type="gramEnd"/>
            <w:r w:rsidRPr="00D76B1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/п</w:t>
            </w:r>
          </w:p>
          <w:p w:rsidR="00A13170" w:rsidRPr="00D76B12" w:rsidRDefault="00A13170" w:rsidP="00C06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3170" w:rsidRPr="00D76B12" w:rsidRDefault="00A13170" w:rsidP="00C06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Тема урока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3170" w:rsidRPr="00D76B12" w:rsidRDefault="00A13170" w:rsidP="00C06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Дата проведения</w:t>
            </w:r>
          </w:p>
        </w:tc>
      </w:tr>
      <w:tr w:rsidR="00A13170" w:rsidRPr="00D76B12" w:rsidTr="00081EA7">
        <w:trPr>
          <w:trHeight w:val="365"/>
        </w:trPr>
        <w:tc>
          <w:tcPr>
            <w:tcW w:w="1051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3170" w:rsidRPr="00D76B12" w:rsidRDefault="00A13170" w:rsidP="00C06C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3170" w:rsidRPr="00D76B12" w:rsidRDefault="00A13170" w:rsidP="00C06C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3170" w:rsidRPr="00D76B12" w:rsidRDefault="00A13170" w:rsidP="00C06C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план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3170" w:rsidRPr="00D76B12" w:rsidRDefault="00A13170" w:rsidP="00C06C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факт</w:t>
            </w:r>
          </w:p>
        </w:tc>
      </w:tr>
      <w:tr w:rsidR="007D5DD1" w:rsidRPr="00D76B12" w:rsidTr="00081EA7">
        <w:trPr>
          <w:trHeight w:val="255"/>
        </w:trPr>
        <w:tc>
          <w:tcPr>
            <w:tcW w:w="8013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DD1" w:rsidRPr="00D76B12" w:rsidRDefault="007D5DD1" w:rsidP="00C06C0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1.Четырехугольники </w:t>
            </w:r>
            <w:proofErr w:type="gramStart"/>
            <w:r w:rsidRPr="00D76B1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( </w:t>
            </w:r>
            <w:proofErr w:type="gramEnd"/>
            <w:r w:rsidRPr="00D76B1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 ч)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DD1" w:rsidRPr="00D76B12" w:rsidRDefault="007D5DD1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DD1" w:rsidRPr="00D76B12" w:rsidRDefault="007D5DD1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D5DD1" w:rsidRPr="00D76B12" w:rsidTr="00072EE1">
        <w:trPr>
          <w:trHeight w:val="310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DD1" w:rsidRPr="00D76B12" w:rsidRDefault="007D5DD1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696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DD1" w:rsidRPr="00D76B12" w:rsidRDefault="007D5DD1" w:rsidP="00C06C0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Введение. Многоугольник. Выпуклый многоугольник.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5DD1" w:rsidRPr="00D76B12" w:rsidRDefault="00AE0810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D5DD1" w:rsidRPr="00D76B12" w:rsidRDefault="007D5DD1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13170" w:rsidRPr="00D76B12" w:rsidTr="00072EE1">
        <w:tc>
          <w:tcPr>
            <w:tcW w:w="10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170" w:rsidRPr="00D76B12" w:rsidRDefault="00A13170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170" w:rsidRPr="00D76B12" w:rsidRDefault="007D5DD1" w:rsidP="00C06C0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Четырёхугольник.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170" w:rsidRPr="00D76B12" w:rsidRDefault="00AE0810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13170" w:rsidRPr="00D76B12" w:rsidRDefault="00A13170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D5DD1" w:rsidRPr="00D76B12" w:rsidTr="00072EE1">
        <w:trPr>
          <w:trHeight w:val="237"/>
        </w:trPr>
        <w:tc>
          <w:tcPr>
            <w:tcW w:w="1051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DD1" w:rsidRPr="00D76B12" w:rsidRDefault="007D5DD1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DD1" w:rsidRPr="00D76B12" w:rsidRDefault="007D5DD1" w:rsidP="00C74D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Параллелограмм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5DD1" w:rsidRPr="00D76B12" w:rsidRDefault="00AE0810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8.09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DD1" w:rsidRPr="00D76B12" w:rsidRDefault="007D5DD1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D5DD1" w:rsidRPr="00D76B12" w:rsidTr="00072EE1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DD1" w:rsidRPr="00D76B12" w:rsidRDefault="007D5DD1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DD1" w:rsidRPr="00D76B12" w:rsidRDefault="007D5DD1" w:rsidP="00C74D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Свойства параллелограмма.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5DD1" w:rsidRPr="00D76B12" w:rsidRDefault="00AE0810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10.09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D5DD1" w:rsidRPr="00D76B12" w:rsidRDefault="007D5DD1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D5DD1" w:rsidRPr="00D76B12" w:rsidTr="00072EE1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DD1" w:rsidRPr="00D76B12" w:rsidRDefault="007D5DD1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5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DD1" w:rsidRPr="00D76B12" w:rsidRDefault="007D5DD1" w:rsidP="00C74D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Признаки параллелограмма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5DD1" w:rsidRPr="00D76B12" w:rsidRDefault="00AE0810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15.09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D5DD1" w:rsidRPr="00D76B12" w:rsidRDefault="007D5DD1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D5DD1" w:rsidRPr="00D76B12" w:rsidTr="00072EE1">
        <w:trPr>
          <w:trHeight w:val="255"/>
        </w:trPr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DD1" w:rsidRPr="00D76B12" w:rsidRDefault="007D5DD1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6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DD1" w:rsidRPr="00D76B12" w:rsidRDefault="007D5DD1" w:rsidP="00C74D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Трапеция. Свойства равнобедренной трапеции.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5DD1" w:rsidRPr="00D76B12" w:rsidRDefault="00AE0810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17.09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DD1" w:rsidRPr="00D76B12" w:rsidRDefault="007D5DD1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00C1C" w:rsidRPr="00D76B12" w:rsidTr="00072EE1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C1C" w:rsidRPr="00D76B12" w:rsidRDefault="00800C1C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7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C1C" w:rsidRPr="00D76B12" w:rsidRDefault="00800C1C" w:rsidP="00C74D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Теорема Фалеса</w:t>
            </w:r>
            <w:r w:rsidR="00AE0810"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Задачи  на построение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0C1C" w:rsidRPr="00D76B12" w:rsidRDefault="00AE0810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22.09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800C1C" w:rsidRPr="00D76B12" w:rsidRDefault="00800C1C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00C1C" w:rsidRPr="00D76B12" w:rsidTr="00072EE1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C1C" w:rsidRPr="00D76B12" w:rsidRDefault="002251A4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8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C1C" w:rsidRPr="00D76B12" w:rsidRDefault="00800C1C" w:rsidP="00C74D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Прямоугольник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0C1C" w:rsidRPr="00D76B12" w:rsidRDefault="00AE0810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24.09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800C1C" w:rsidRPr="00D76B12" w:rsidRDefault="00800C1C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00C1C" w:rsidRPr="00D76B12" w:rsidTr="00072EE1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C1C" w:rsidRPr="00D76B12" w:rsidRDefault="002251A4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9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C1C" w:rsidRPr="00D76B12" w:rsidRDefault="00800C1C" w:rsidP="00C74D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Ромб. Квадрат.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0C1C" w:rsidRPr="00D76B12" w:rsidRDefault="00AE0810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29.09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800C1C" w:rsidRPr="00D76B12" w:rsidRDefault="00800C1C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00C1C" w:rsidRPr="00D76B12" w:rsidTr="00072EE1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C1C" w:rsidRPr="00D76B12" w:rsidRDefault="002251A4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C1C" w:rsidRPr="00D76B12" w:rsidRDefault="00800C1C" w:rsidP="00800C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Решение задач по теме </w:t>
            </w:r>
            <w:r w:rsidR="00644A47"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«М</w:t>
            </w: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ногоугольники»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0C1C" w:rsidRPr="00D76B12" w:rsidRDefault="00AE0810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800C1C" w:rsidRPr="00D76B12" w:rsidRDefault="00800C1C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00C1C" w:rsidRPr="00D76B12" w:rsidTr="00072EE1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C1C" w:rsidRPr="00D76B12" w:rsidRDefault="002251A4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C1C" w:rsidRPr="00D76B12" w:rsidRDefault="00800C1C" w:rsidP="00C74D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Решение задач по теме «Четырёхугольники».</w:t>
            </w:r>
            <w:r w:rsidR="00644A47"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Урок- зачёт.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0C1C" w:rsidRPr="00D76B12" w:rsidRDefault="002251A4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800C1C" w:rsidRPr="00D76B12" w:rsidRDefault="00800C1C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00C1C" w:rsidRPr="00D76B12" w:rsidTr="00072EE1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C1C" w:rsidRPr="00D76B12" w:rsidRDefault="002251A4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C1C" w:rsidRPr="00D76B12" w:rsidRDefault="00800C1C" w:rsidP="00C74D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Контрольная работа № 1 по теме «Четырехугольники»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0C1C" w:rsidRPr="00D76B12" w:rsidRDefault="002251A4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800C1C" w:rsidRPr="00D76B12" w:rsidRDefault="00800C1C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00C1C" w:rsidRPr="00D76B12" w:rsidTr="00081EA7">
        <w:tc>
          <w:tcPr>
            <w:tcW w:w="801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800C1C" w:rsidRPr="00D76B12" w:rsidRDefault="00800C1C" w:rsidP="004A49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2.</w:t>
            </w:r>
            <w:r w:rsidR="00940EC1" w:rsidRPr="00D76B1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Площадь (15</w:t>
            </w:r>
            <w:r w:rsidRPr="00D76B1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ч)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800C1C" w:rsidRPr="00D76B12" w:rsidRDefault="00800C1C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800C1C" w:rsidRPr="00D76B12" w:rsidRDefault="00800C1C" w:rsidP="004A49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00C1C" w:rsidRPr="00D76B12" w:rsidTr="00072EE1">
        <w:tc>
          <w:tcPr>
            <w:tcW w:w="10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C1C" w:rsidRPr="00D76B12" w:rsidRDefault="002251A4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C1C" w:rsidRPr="00D76B12" w:rsidRDefault="00644A47" w:rsidP="00C06C0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Понятие площади. Площадь прямоугольника.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0C1C" w:rsidRPr="00D76B12" w:rsidRDefault="002251A4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800C1C" w:rsidRPr="00D76B12" w:rsidRDefault="00800C1C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00C1C" w:rsidRPr="00D76B12" w:rsidTr="00072EE1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C1C" w:rsidRPr="00D76B12" w:rsidRDefault="002251A4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C1C" w:rsidRPr="00D76B12" w:rsidRDefault="00644A47" w:rsidP="00A131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Площадь параллелограмма.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0C1C" w:rsidRPr="00D76B12" w:rsidRDefault="002251A4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800C1C" w:rsidRPr="00D76B12" w:rsidRDefault="00800C1C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48C" w:rsidRPr="00D76B12" w:rsidTr="00072EE1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48C" w:rsidRPr="00D76B12" w:rsidRDefault="002251A4" w:rsidP="00C74D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48C" w:rsidRPr="00D76B12" w:rsidRDefault="002251A4" w:rsidP="00C06C0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Площадь треугольника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2251A4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B448C" w:rsidRPr="00D76B12" w:rsidRDefault="002B448C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48C" w:rsidRPr="00D76B12" w:rsidTr="00072EE1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48C" w:rsidRPr="00D76B12" w:rsidRDefault="000515BF" w:rsidP="00C74D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48C" w:rsidRPr="00D76B12" w:rsidRDefault="002251A4" w:rsidP="00C06C0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Решение задач по теме «Площадь треугольника»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B448C" w:rsidRPr="00D76B12" w:rsidRDefault="002B448C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48C" w:rsidRPr="00D76B12" w:rsidTr="00EB2329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EB2329" w:rsidP="00C74D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48C" w:rsidRPr="00D76B12" w:rsidRDefault="002B448C" w:rsidP="00C06C0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Площадь треугольника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B448C" w:rsidRPr="00D76B12" w:rsidRDefault="002B448C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48C" w:rsidRPr="00D76B12" w:rsidTr="00EB2329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EB2329" w:rsidP="00C74D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48C" w:rsidRPr="00D76B12" w:rsidRDefault="002B448C" w:rsidP="00C74D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Решение задач на вычисление площадей фигур.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5.11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B448C" w:rsidRPr="00D76B12" w:rsidRDefault="002B448C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48C" w:rsidRPr="00D76B12" w:rsidTr="00EB2329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EB2329" w:rsidP="00C74D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48C" w:rsidRPr="00D76B12" w:rsidRDefault="002B448C" w:rsidP="00A131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Решение задач на вычисление площадей фигур.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10.11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B448C" w:rsidRPr="00D76B12" w:rsidRDefault="002B448C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48C" w:rsidRPr="00D76B12" w:rsidTr="00EB2329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EB2329" w:rsidP="00C74D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48C" w:rsidRPr="00D76B12" w:rsidRDefault="002B448C" w:rsidP="00A131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Решение задач на вычисление площадей фигур.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12.11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B448C" w:rsidRPr="00D76B12" w:rsidRDefault="002B448C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48C" w:rsidRPr="00D76B12" w:rsidTr="00EB2329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EB2329" w:rsidP="00C74D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48C" w:rsidRPr="00D76B12" w:rsidRDefault="002B448C" w:rsidP="00A131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Площадь трапеции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17.11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B448C" w:rsidRPr="00D76B12" w:rsidRDefault="002B448C" w:rsidP="00C06C0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48C" w:rsidRPr="00D76B12" w:rsidTr="00EB2329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EB2329" w:rsidP="00C74D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48C" w:rsidRPr="00D76B12" w:rsidRDefault="002B448C" w:rsidP="00A131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Решение задач на вычисление площадей фигуры.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19.11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B448C" w:rsidRPr="00D76B12" w:rsidRDefault="002B448C" w:rsidP="00C06C0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48C" w:rsidRPr="00D76B12" w:rsidTr="00EB2329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EB2329" w:rsidP="00C74D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48C" w:rsidRPr="00D76B12" w:rsidRDefault="002B448C" w:rsidP="00C74D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Теорема Пифагора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24.11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B448C" w:rsidRPr="00D76B12" w:rsidRDefault="002B448C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48C" w:rsidRPr="00D76B12" w:rsidTr="00EB2329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EB2329" w:rsidP="00C74D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48C" w:rsidRPr="00D76B12" w:rsidRDefault="002B448C" w:rsidP="00C74D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Теорема, обратная теореме Пифагора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27.11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B448C" w:rsidRPr="00D76B12" w:rsidRDefault="002B448C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48C" w:rsidRPr="00D76B12" w:rsidTr="00EB2329">
        <w:trPr>
          <w:trHeight w:val="255"/>
        </w:trPr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EB2329" w:rsidP="00C74D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48C" w:rsidRPr="00D76B12" w:rsidRDefault="002B448C" w:rsidP="00A131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Решение задач по теме «Площади».  «Теорема Пифагора»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48C" w:rsidRPr="00D76B12" w:rsidRDefault="002B448C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48C" w:rsidRPr="00D76B12" w:rsidTr="00EB2329">
        <w:trPr>
          <w:trHeight w:val="274"/>
        </w:trPr>
        <w:tc>
          <w:tcPr>
            <w:tcW w:w="1051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EB2329" w:rsidP="00C74D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48C" w:rsidRPr="00D76B12" w:rsidRDefault="002B448C" w:rsidP="00A131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Решение задач по теме «Площади».  «Теорема Пифагора»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48C" w:rsidRPr="00D76B12" w:rsidRDefault="002B448C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48C" w:rsidRPr="00D76B12" w:rsidTr="00EB2329">
        <w:trPr>
          <w:trHeight w:val="274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EB2329" w:rsidP="00C74D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696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15BF" w:rsidRPr="00D76B12" w:rsidRDefault="002B448C" w:rsidP="00A13170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Обобщающий урок по темам «Площадь» и «Теорема Пифагора»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48C" w:rsidRPr="00D76B12" w:rsidRDefault="002B448C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515BF" w:rsidRPr="00D76B12" w:rsidTr="00072EE1">
        <w:trPr>
          <w:trHeight w:val="292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15BF" w:rsidRPr="00D76B12" w:rsidRDefault="00EB2329" w:rsidP="00C74D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696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15BF" w:rsidRPr="00D76B12" w:rsidRDefault="000515BF" w:rsidP="000515B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Контрольная работа № 2 по теме «Площади».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15BF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15BF" w:rsidRPr="00D76B12" w:rsidRDefault="000515BF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48C" w:rsidRPr="00D76B12" w:rsidTr="00081EA7">
        <w:tc>
          <w:tcPr>
            <w:tcW w:w="801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B448C" w:rsidRPr="00D76B12" w:rsidRDefault="002B448C" w:rsidP="00C74D5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3.Подобные треугольники (20 ч)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B448C" w:rsidRPr="00D76B12" w:rsidRDefault="002B448C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B448C" w:rsidRPr="00D76B12" w:rsidRDefault="002B448C" w:rsidP="00C74D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48C" w:rsidRPr="00D76B12" w:rsidTr="00072EE1">
        <w:trPr>
          <w:trHeight w:val="176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48C" w:rsidRPr="00D76B12" w:rsidRDefault="00EB2329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696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48C" w:rsidRPr="00D76B12" w:rsidRDefault="002B448C" w:rsidP="00A13170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Определение подобных треугольников.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48C" w:rsidRPr="00D76B12" w:rsidRDefault="002B448C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48C" w:rsidRPr="00D76B12" w:rsidTr="00072EE1">
        <w:trPr>
          <w:trHeight w:val="344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48C" w:rsidRPr="00D76B12" w:rsidRDefault="00EB2329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696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48C" w:rsidRPr="00D76B12" w:rsidRDefault="002B448C" w:rsidP="00C74D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Отношение площадей подобных треугольников.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48C" w:rsidRPr="00D76B12" w:rsidRDefault="002B448C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48C" w:rsidRPr="00D76B12" w:rsidTr="00072EE1">
        <w:trPr>
          <w:trHeight w:val="344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48C" w:rsidRPr="00D76B12" w:rsidRDefault="00EB2329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696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48C" w:rsidRPr="00D76B12" w:rsidRDefault="002B448C" w:rsidP="00C74D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Первый признак подобия треугольников.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B448C" w:rsidRPr="00D76B12" w:rsidRDefault="002B448C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48C" w:rsidRPr="00D76B12" w:rsidTr="00072EE1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48C" w:rsidRPr="00D76B12" w:rsidRDefault="002B448C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3</w:t>
            </w:r>
            <w:r w:rsidR="00EB2329"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48C" w:rsidRPr="00D76B12" w:rsidRDefault="002B448C" w:rsidP="006C306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Решение задач на применение первого признака подобия треугольников.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24.12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B448C" w:rsidRPr="00D76B12" w:rsidRDefault="002B448C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48C" w:rsidRPr="00D76B12" w:rsidTr="00072EE1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2329" w:rsidRPr="00D76B12" w:rsidRDefault="00EB2329" w:rsidP="00EB232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48C" w:rsidRPr="00D76B12" w:rsidRDefault="002B448C" w:rsidP="00A131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Второй и третий признаки подобия треугольников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12.01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B448C" w:rsidRPr="00D76B12" w:rsidRDefault="002B448C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48C" w:rsidRPr="00D76B12" w:rsidTr="00072EE1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48C" w:rsidRPr="00D76B12" w:rsidRDefault="00EB2329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48C" w:rsidRPr="00D76B12" w:rsidRDefault="002B448C" w:rsidP="00A131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Решение задач на применение второго и третьегопризнаков подобия треугольников.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14.01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B448C" w:rsidRPr="00D76B12" w:rsidRDefault="002B448C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48C" w:rsidRPr="00D76B12" w:rsidTr="00072EE1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48C" w:rsidRPr="00D76B12" w:rsidRDefault="00EB2329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48C" w:rsidRPr="00D76B12" w:rsidRDefault="002B448C" w:rsidP="00A131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Решение задач</w:t>
            </w:r>
            <w:r w:rsidR="00DC1CD6"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 применение признаков подобия треугольников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19.01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B448C" w:rsidRPr="00D76B12" w:rsidRDefault="002B448C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48C" w:rsidRPr="00D76B12" w:rsidTr="00072EE1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48C" w:rsidRPr="00D76B12" w:rsidRDefault="00EB2329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48C" w:rsidRPr="00D76B12" w:rsidRDefault="00DC1CD6" w:rsidP="006C306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Решение задач.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448C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21.01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B448C" w:rsidRPr="00D76B12" w:rsidRDefault="002B448C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C1CD6" w:rsidRPr="00D76B12" w:rsidTr="00072EE1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EB2329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CD6" w:rsidRPr="00D76B12" w:rsidRDefault="00DC1CD6" w:rsidP="002312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Пропорциональныеотрезки в прямоугольном треугольнике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CD6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26.01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DC1CD6" w:rsidRPr="00D76B12" w:rsidRDefault="00DC1CD6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C1CD6" w:rsidRPr="00D76B12" w:rsidTr="00072EE1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EB2329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CD6" w:rsidRPr="00D76B12" w:rsidRDefault="00DC1CD6" w:rsidP="002312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Пропорциональныеотрезки в прямоугольном треугольнике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CD6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28.01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DC1CD6" w:rsidRPr="00D76B12" w:rsidRDefault="00DC1CD6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C1CD6" w:rsidRPr="00D76B12" w:rsidTr="00072EE1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EB2329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CD6" w:rsidRPr="00D76B12" w:rsidRDefault="00DC1CD6" w:rsidP="00A131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Решение задач по теме «Подобие треугольников»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CD6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DC1CD6" w:rsidRPr="00D76B12" w:rsidRDefault="00DC1CD6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C1CD6" w:rsidRPr="00D76B12" w:rsidTr="00072EE1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EB2329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DC1CD6" w:rsidP="00A131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Контрольная работа №  3 по теме «Подобие треугольников»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CD6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DC1CD6" w:rsidRPr="00D76B12" w:rsidRDefault="00DC1CD6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C1CD6" w:rsidRPr="00D76B12" w:rsidTr="00072EE1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EB2329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DC1CD6" w:rsidP="00A131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Измерительные работы на местности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CD6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9.02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DC1CD6" w:rsidRPr="00D76B12" w:rsidRDefault="00DC1CD6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C1CD6" w:rsidRPr="00D76B12" w:rsidTr="00072EE1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A76327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EB2329"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2-43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DC1CD6" w:rsidP="006C306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Синус, косинус и тангенс острого угла в прямоугольном треугольнике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CD6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11.16-02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DC1CD6" w:rsidRPr="00D76B12" w:rsidRDefault="00DC1CD6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C1CD6" w:rsidRPr="00D76B12" w:rsidTr="00072EE1">
        <w:trPr>
          <w:trHeight w:val="297"/>
        </w:trPr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EB2329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44-45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DC1CD6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Значение синуса, косинуса и тангенса углов равных 30˚,45˚ и 60˚.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CD6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18.23-02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1CD6" w:rsidRPr="00D76B12" w:rsidRDefault="00DC1CD6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C1CD6" w:rsidRPr="00D76B12" w:rsidTr="00072EE1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EB2329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DC1CD6" w:rsidP="006C306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Соотношения между сторонами и углами в треугольнике.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CD6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25.02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DC1CD6" w:rsidRPr="00D76B12" w:rsidRDefault="00DC1CD6" w:rsidP="00C06C0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C1CD6" w:rsidRPr="00D76B12" w:rsidTr="00072EE1">
        <w:trPr>
          <w:trHeight w:val="255"/>
        </w:trPr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EB2329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DC1CD6" w:rsidP="00A131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Обобщающий урок по тем</w:t>
            </w:r>
            <w:r w:rsidR="00421AB6"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 xml:space="preserve">е «Соотношения между сторонами и углами в прямоугольном </w:t>
            </w:r>
            <w:r w:rsidR="00421AB6"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lastRenderedPageBreak/>
              <w:t>треугольнике</w:t>
            </w: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CD6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2.03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1CD6" w:rsidRPr="00D76B12" w:rsidRDefault="00DC1CD6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C1CD6" w:rsidRPr="00D76B12" w:rsidTr="00072EE1">
        <w:trPr>
          <w:trHeight w:val="310"/>
        </w:trPr>
        <w:tc>
          <w:tcPr>
            <w:tcW w:w="10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EB2329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48</w:t>
            </w: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DC1CD6" w:rsidP="00A131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Контрольная работа №  3 п</w:t>
            </w:r>
            <w:r w:rsidR="00421AB6"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о теме «Соотношения между сторонами и углами в прямоугольном треугольнике</w:t>
            </w: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»</w:t>
            </w:r>
            <w:r w:rsidR="00421AB6"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CD6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1CD6" w:rsidRPr="00D76B12" w:rsidRDefault="00DC1CD6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C1CD6" w:rsidRPr="00D76B12" w:rsidTr="00081EA7">
        <w:tc>
          <w:tcPr>
            <w:tcW w:w="801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DC1CD6" w:rsidRPr="00D76B12" w:rsidRDefault="00DC1CD6" w:rsidP="0003593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4.Окружность (16 ч)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DC1CD6" w:rsidRPr="00D76B12" w:rsidRDefault="00DC1CD6" w:rsidP="004A49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DC1CD6" w:rsidRPr="00D76B12" w:rsidRDefault="00DC1CD6" w:rsidP="004A49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C1CD6" w:rsidRPr="00D76B12" w:rsidTr="00072EE1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EB2329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DC1CD6" w:rsidP="00A131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Взаимное расположение прямой и окружности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CD6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9.03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DC1CD6" w:rsidRPr="00D76B12" w:rsidRDefault="00DC1CD6" w:rsidP="00C06C0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C1CD6" w:rsidRPr="00D76B12" w:rsidTr="00072EE1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EB2329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DC1CD6" w:rsidP="00A131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Касательная к окружности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CD6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11.03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DC1CD6" w:rsidRPr="00D76B12" w:rsidRDefault="00DC1CD6" w:rsidP="00C06C0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C1CD6" w:rsidRPr="00D76B12" w:rsidTr="00072EE1">
        <w:trPr>
          <w:trHeight w:val="246"/>
        </w:trPr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EB2329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D7355F" w:rsidP="00A131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Градусная мера дуги окружности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CD6" w:rsidRPr="00D76B12" w:rsidRDefault="000515B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16.03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1CD6" w:rsidRPr="00D76B12" w:rsidRDefault="00DC1CD6" w:rsidP="00C06C0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C1CD6" w:rsidRPr="00D76B12" w:rsidTr="00072EE1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D7355F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52-53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DC1CD6" w:rsidP="00A131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Теорема о вписанном угле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CD6" w:rsidRPr="00D76B12" w:rsidRDefault="00D7355F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</w:t>
            </w:r>
            <w:r w:rsidR="00EB2329"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30.03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DC1CD6" w:rsidRPr="00D76B12" w:rsidRDefault="00DC1CD6" w:rsidP="00C06C0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C1CD6" w:rsidRPr="00D76B12" w:rsidTr="00072EE1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EB2329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DC1CD6" w:rsidP="00A131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Теорема об отрезках пересекающихся хорд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CD6" w:rsidRPr="00D76B12" w:rsidRDefault="00EB2329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DC1CD6" w:rsidRPr="00D76B12" w:rsidRDefault="00DC1CD6" w:rsidP="00C06C0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C1CD6" w:rsidRPr="00D76B12" w:rsidTr="00072EE1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EB2329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DC1CD6" w:rsidP="006C306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Решение задач по теме «Центральные и вписанные углы»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CD6" w:rsidRPr="00D76B12" w:rsidRDefault="00EB2329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6.04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DC1CD6" w:rsidRPr="00D76B12" w:rsidRDefault="00DC1CD6" w:rsidP="00C06C0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C1CD6" w:rsidRPr="00D76B12" w:rsidTr="00072EE1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EB2329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DC1CD6" w:rsidP="00A131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Свойство биссектрисы угла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CD6" w:rsidRPr="00D76B12" w:rsidRDefault="00EB2329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8.04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DC1CD6" w:rsidRPr="00D76B12" w:rsidRDefault="00DC1CD6" w:rsidP="00C06C0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C1CD6" w:rsidRPr="00D76B12" w:rsidTr="00072EE1">
        <w:trPr>
          <w:trHeight w:val="207"/>
        </w:trPr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EB2329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DC1CD6" w:rsidP="00A131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Серединный перпендикуляр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CD6" w:rsidRPr="00D76B12" w:rsidRDefault="00EB2329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13.04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1CD6" w:rsidRPr="00D76B12" w:rsidRDefault="00DC1CD6" w:rsidP="00C06C0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C1CD6" w:rsidRPr="00D76B12" w:rsidTr="00072EE1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EB2329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DC1CD6" w:rsidP="00A131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Теорема о точке пересечения высот треугольника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CD6" w:rsidRPr="00D76B12" w:rsidRDefault="00EB2329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15.04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DC1CD6" w:rsidRPr="00D76B12" w:rsidRDefault="00DC1CD6" w:rsidP="00C06C0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C1CD6" w:rsidRPr="00D76B12" w:rsidTr="00072EE1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EB2329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DC1CD6" w:rsidP="00A131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Вписанная окружность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CD6" w:rsidRPr="00D76B12" w:rsidRDefault="00EB2329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20.04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DC1CD6" w:rsidRPr="00D76B12" w:rsidRDefault="00DC1CD6" w:rsidP="00C06C0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C1CD6" w:rsidRPr="00D76B12" w:rsidTr="00072EE1">
        <w:trPr>
          <w:trHeight w:val="304"/>
        </w:trPr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EB2329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DC1CD6" w:rsidP="00A131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Свойство описанного четырехугольника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CD6" w:rsidRPr="00D76B12" w:rsidRDefault="00EB2329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22.04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1CD6" w:rsidRPr="00D76B12" w:rsidRDefault="00DC1CD6" w:rsidP="00C06C0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C1CD6" w:rsidRPr="00D76B12" w:rsidTr="00081EA7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1CD6" w:rsidRPr="00D76B12" w:rsidRDefault="00EB2329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61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1CD6" w:rsidRPr="00D76B12" w:rsidRDefault="00DC1CD6" w:rsidP="00C06C0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Описанная окружность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1CD6" w:rsidRPr="00D76B12" w:rsidRDefault="00EB2329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27.04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DC1CD6" w:rsidRPr="00D76B12" w:rsidRDefault="00DC1CD6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C1CD6" w:rsidRPr="00D76B12" w:rsidTr="00081EA7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1CD6" w:rsidRPr="00D76B12" w:rsidRDefault="00EB2329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1CD6" w:rsidRPr="00D76B12" w:rsidRDefault="00DC1CD6" w:rsidP="00C06C0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Свойство вписанного четырехугольника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1CD6" w:rsidRPr="00D76B12" w:rsidRDefault="00EB2329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29.04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DC1CD6" w:rsidRPr="00D76B12" w:rsidRDefault="00DC1CD6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C1CD6" w:rsidRPr="00D76B12" w:rsidTr="00081EA7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1CD6" w:rsidRPr="00D76B12" w:rsidRDefault="00EB2329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1CD6" w:rsidRPr="00D76B12" w:rsidRDefault="00DC1CD6" w:rsidP="00C06C0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Решение задач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CD6" w:rsidRPr="00D76B12" w:rsidRDefault="00EB2329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DC1CD6" w:rsidRPr="00D76B12" w:rsidRDefault="00DC1CD6" w:rsidP="00C06C0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C1CD6" w:rsidRPr="00D76B12" w:rsidTr="00081EA7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1CD6" w:rsidRPr="00D76B12" w:rsidRDefault="00EB2329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64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DC1CD6" w:rsidP="00A131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Контрольная работа №  4 по теме «Окружность»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CD6" w:rsidRPr="00D76B12" w:rsidRDefault="00EB2329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6.05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DC1CD6" w:rsidRPr="00D76B12" w:rsidRDefault="00DC1CD6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C1CD6" w:rsidRPr="00D76B12" w:rsidTr="00081EA7">
        <w:tc>
          <w:tcPr>
            <w:tcW w:w="801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DC1CD6" w:rsidRPr="00D76B12" w:rsidRDefault="00DC1CD6" w:rsidP="0003593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Итоговое повторение </w:t>
            </w:r>
            <w:r w:rsidR="00AD7CFD" w:rsidRPr="00D76B1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(4</w:t>
            </w:r>
            <w:r w:rsidRPr="00D76B1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ч)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DC1CD6" w:rsidRPr="00D76B12" w:rsidRDefault="00DC1CD6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DC1CD6" w:rsidRPr="00D76B12" w:rsidRDefault="00DC1CD6" w:rsidP="004A49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C1CD6" w:rsidRPr="00D76B12" w:rsidTr="00081EA7">
        <w:tc>
          <w:tcPr>
            <w:tcW w:w="10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EB2329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65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DC1CD6" w:rsidP="00A131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Повторение. Четырехугольники. Площадь.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CD6" w:rsidRPr="00D76B12" w:rsidRDefault="00EB2329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13.05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DC1CD6" w:rsidRPr="00D76B12" w:rsidRDefault="00DC1CD6" w:rsidP="00C06C0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C1CD6" w:rsidRPr="00D76B12" w:rsidTr="00081EA7"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EB2329" w:rsidP="00C06C0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66</w:t>
            </w:r>
            <w:r w:rsidR="002251A4" w:rsidRPr="00D76B1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-68</w:t>
            </w:r>
          </w:p>
        </w:tc>
        <w:tc>
          <w:tcPr>
            <w:tcW w:w="6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CD6" w:rsidRPr="00D76B12" w:rsidRDefault="00DC1CD6" w:rsidP="00A131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Повторение. Подобные треугольники. Окружность.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CD6" w:rsidRPr="00D76B12" w:rsidRDefault="00EB2329" w:rsidP="00EB23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6B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18.20.25.27-05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DC1CD6" w:rsidRPr="00D76B12" w:rsidRDefault="00DC1CD6" w:rsidP="00C06C0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:rsidR="00BD3774" w:rsidRPr="00D76B12" w:rsidRDefault="00BD3774" w:rsidP="00C06C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</w:p>
    <w:p w:rsidR="00BD3774" w:rsidRDefault="00BD3774" w:rsidP="00C06C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3774" w:rsidRPr="00A51482" w:rsidRDefault="00BD3774" w:rsidP="005D4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sectPr w:rsidR="00BD3774" w:rsidRPr="00A51482" w:rsidSect="00200A02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19B7" w:rsidRDefault="00F419B7" w:rsidP="00AB2185">
      <w:pPr>
        <w:spacing w:after="0" w:line="240" w:lineRule="auto"/>
      </w:pPr>
      <w:r>
        <w:separator/>
      </w:r>
    </w:p>
  </w:endnote>
  <w:endnote w:type="continuationSeparator" w:id="1">
    <w:p w:rsidR="00F419B7" w:rsidRDefault="00F419B7" w:rsidP="00AB2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19B7" w:rsidRDefault="00F419B7" w:rsidP="00AB2185">
      <w:pPr>
        <w:spacing w:after="0" w:line="240" w:lineRule="auto"/>
      </w:pPr>
      <w:r>
        <w:separator/>
      </w:r>
    </w:p>
  </w:footnote>
  <w:footnote w:type="continuationSeparator" w:id="1">
    <w:p w:rsidR="00F419B7" w:rsidRDefault="00F419B7" w:rsidP="00AB2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E6567"/>
    <w:multiLevelType w:val="multilevel"/>
    <w:tmpl w:val="CA607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75318"/>
    <w:multiLevelType w:val="multilevel"/>
    <w:tmpl w:val="0A581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CD3B57"/>
    <w:multiLevelType w:val="multilevel"/>
    <w:tmpl w:val="50EE0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AB5E47"/>
    <w:multiLevelType w:val="multilevel"/>
    <w:tmpl w:val="46743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316F5C"/>
    <w:multiLevelType w:val="multilevel"/>
    <w:tmpl w:val="FC863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4D0EDD"/>
    <w:multiLevelType w:val="multilevel"/>
    <w:tmpl w:val="B4D61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B41ED3"/>
    <w:multiLevelType w:val="multilevel"/>
    <w:tmpl w:val="62B4E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FC0B52"/>
    <w:multiLevelType w:val="multilevel"/>
    <w:tmpl w:val="DDEC3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352F19"/>
    <w:multiLevelType w:val="multilevel"/>
    <w:tmpl w:val="FC84F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0F1720"/>
    <w:multiLevelType w:val="multilevel"/>
    <w:tmpl w:val="CF06D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B26C01"/>
    <w:multiLevelType w:val="multilevel"/>
    <w:tmpl w:val="4540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1365A1"/>
    <w:multiLevelType w:val="multilevel"/>
    <w:tmpl w:val="27229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73086A"/>
    <w:multiLevelType w:val="multilevel"/>
    <w:tmpl w:val="3886B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A8D7FC8"/>
    <w:multiLevelType w:val="multilevel"/>
    <w:tmpl w:val="BA562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F80290"/>
    <w:multiLevelType w:val="multilevel"/>
    <w:tmpl w:val="15AE1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CF00E5"/>
    <w:multiLevelType w:val="multilevel"/>
    <w:tmpl w:val="EB7A3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4E59A1"/>
    <w:multiLevelType w:val="multilevel"/>
    <w:tmpl w:val="8D660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7"/>
  </w:num>
  <w:num w:numId="3">
    <w:abstractNumId w:val="0"/>
  </w:num>
  <w:num w:numId="4">
    <w:abstractNumId w:val="10"/>
  </w:num>
  <w:num w:numId="5">
    <w:abstractNumId w:val="3"/>
  </w:num>
  <w:num w:numId="6">
    <w:abstractNumId w:val="16"/>
  </w:num>
  <w:num w:numId="7">
    <w:abstractNumId w:val="11"/>
  </w:num>
  <w:num w:numId="8">
    <w:abstractNumId w:val="14"/>
  </w:num>
  <w:num w:numId="9">
    <w:abstractNumId w:val="1"/>
  </w:num>
  <w:num w:numId="10">
    <w:abstractNumId w:val="15"/>
  </w:num>
  <w:num w:numId="11">
    <w:abstractNumId w:val="13"/>
  </w:num>
  <w:num w:numId="12">
    <w:abstractNumId w:val="5"/>
  </w:num>
  <w:num w:numId="13">
    <w:abstractNumId w:val="9"/>
  </w:num>
  <w:num w:numId="14">
    <w:abstractNumId w:val="6"/>
  </w:num>
  <w:num w:numId="15">
    <w:abstractNumId w:val="4"/>
  </w:num>
  <w:num w:numId="16">
    <w:abstractNumId w:val="2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2113D"/>
    <w:rsid w:val="00001ABB"/>
    <w:rsid w:val="00035937"/>
    <w:rsid w:val="000515BF"/>
    <w:rsid w:val="000564D0"/>
    <w:rsid w:val="00072EE1"/>
    <w:rsid w:val="00081EA7"/>
    <w:rsid w:val="000A065C"/>
    <w:rsid w:val="000C34CD"/>
    <w:rsid w:val="00113C32"/>
    <w:rsid w:val="0012113D"/>
    <w:rsid w:val="001555F3"/>
    <w:rsid w:val="001C4A8D"/>
    <w:rsid w:val="001E4AFA"/>
    <w:rsid w:val="001F610B"/>
    <w:rsid w:val="00200A02"/>
    <w:rsid w:val="002251A4"/>
    <w:rsid w:val="00263C82"/>
    <w:rsid w:val="002B448C"/>
    <w:rsid w:val="002D3A6C"/>
    <w:rsid w:val="00380EDF"/>
    <w:rsid w:val="00383B88"/>
    <w:rsid w:val="00391BB4"/>
    <w:rsid w:val="00394E18"/>
    <w:rsid w:val="004159A9"/>
    <w:rsid w:val="00421AB6"/>
    <w:rsid w:val="004A4993"/>
    <w:rsid w:val="004B7DA7"/>
    <w:rsid w:val="004D4325"/>
    <w:rsid w:val="00553562"/>
    <w:rsid w:val="005545AB"/>
    <w:rsid w:val="0056501D"/>
    <w:rsid w:val="005B0012"/>
    <w:rsid w:val="005D42ED"/>
    <w:rsid w:val="0060075F"/>
    <w:rsid w:val="00644A47"/>
    <w:rsid w:val="00653097"/>
    <w:rsid w:val="006A1771"/>
    <w:rsid w:val="006B1E3A"/>
    <w:rsid w:val="006C306A"/>
    <w:rsid w:val="006E59D8"/>
    <w:rsid w:val="007D5DD1"/>
    <w:rsid w:val="00800C1C"/>
    <w:rsid w:val="00864F74"/>
    <w:rsid w:val="0086736F"/>
    <w:rsid w:val="0089062A"/>
    <w:rsid w:val="0091294C"/>
    <w:rsid w:val="00940EC1"/>
    <w:rsid w:val="0099136E"/>
    <w:rsid w:val="00994502"/>
    <w:rsid w:val="009B20C5"/>
    <w:rsid w:val="009C12CD"/>
    <w:rsid w:val="009D4447"/>
    <w:rsid w:val="00A04B86"/>
    <w:rsid w:val="00A13170"/>
    <w:rsid w:val="00A51482"/>
    <w:rsid w:val="00A76327"/>
    <w:rsid w:val="00A8603E"/>
    <w:rsid w:val="00AB2185"/>
    <w:rsid w:val="00AD7CFD"/>
    <w:rsid w:val="00AE0810"/>
    <w:rsid w:val="00B046A9"/>
    <w:rsid w:val="00B04749"/>
    <w:rsid w:val="00B27184"/>
    <w:rsid w:val="00B85E42"/>
    <w:rsid w:val="00BD3774"/>
    <w:rsid w:val="00BE38E9"/>
    <w:rsid w:val="00BF147D"/>
    <w:rsid w:val="00C06C0B"/>
    <w:rsid w:val="00C73D8E"/>
    <w:rsid w:val="00C96A3C"/>
    <w:rsid w:val="00CA1C26"/>
    <w:rsid w:val="00D7355F"/>
    <w:rsid w:val="00D76B12"/>
    <w:rsid w:val="00D85E4E"/>
    <w:rsid w:val="00DB1A92"/>
    <w:rsid w:val="00DC1CD6"/>
    <w:rsid w:val="00E06967"/>
    <w:rsid w:val="00E1438E"/>
    <w:rsid w:val="00E15CFE"/>
    <w:rsid w:val="00E3719D"/>
    <w:rsid w:val="00E55788"/>
    <w:rsid w:val="00E73DC1"/>
    <w:rsid w:val="00EA3423"/>
    <w:rsid w:val="00EB2329"/>
    <w:rsid w:val="00EB7BCE"/>
    <w:rsid w:val="00F419B7"/>
    <w:rsid w:val="00F473DF"/>
    <w:rsid w:val="00FB3477"/>
    <w:rsid w:val="00FF6A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3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7">
    <w:name w:val="c27"/>
    <w:basedOn w:val="a"/>
    <w:rsid w:val="00121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1">
    <w:name w:val="c31"/>
    <w:basedOn w:val="a0"/>
    <w:rsid w:val="0012113D"/>
  </w:style>
  <w:style w:type="paragraph" w:customStyle="1" w:styleId="c26">
    <w:name w:val="c26"/>
    <w:basedOn w:val="a"/>
    <w:rsid w:val="00121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12113D"/>
  </w:style>
  <w:style w:type="paragraph" w:customStyle="1" w:styleId="c29">
    <w:name w:val="c29"/>
    <w:basedOn w:val="a"/>
    <w:rsid w:val="00121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121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3">
    <w:name w:val="c43"/>
    <w:basedOn w:val="a"/>
    <w:rsid w:val="00121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121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121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12113D"/>
  </w:style>
  <w:style w:type="paragraph" w:customStyle="1" w:styleId="c36">
    <w:name w:val="c36"/>
    <w:basedOn w:val="a"/>
    <w:rsid w:val="00121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0">
    <w:name w:val="c30"/>
    <w:basedOn w:val="a0"/>
    <w:rsid w:val="0012113D"/>
  </w:style>
  <w:style w:type="paragraph" w:customStyle="1" w:styleId="c44">
    <w:name w:val="c44"/>
    <w:basedOn w:val="a"/>
    <w:rsid w:val="00121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">
    <w:name w:val="c38"/>
    <w:basedOn w:val="a"/>
    <w:rsid w:val="00121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">
    <w:name w:val="c25"/>
    <w:basedOn w:val="a"/>
    <w:rsid w:val="00121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121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">
    <w:name w:val="c41"/>
    <w:basedOn w:val="a"/>
    <w:rsid w:val="00121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nhideWhenUsed/>
    <w:rsid w:val="0012113D"/>
    <w:rPr>
      <w:color w:val="0000FF"/>
      <w:u w:val="single"/>
    </w:rPr>
  </w:style>
  <w:style w:type="character" w:customStyle="1" w:styleId="c15">
    <w:name w:val="c15"/>
    <w:basedOn w:val="a0"/>
    <w:rsid w:val="0012113D"/>
  </w:style>
  <w:style w:type="paragraph" w:customStyle="1" w:styleId="c7">
    <w:name w:val="c7"/>
    <w:basedOn w:val="a"/>
    <w:rsid w:val="00121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12113D"/>
  </w:style>
  <w:style w:type="character" w:customStyle="1" w:styleId="c1">
    <w:name w:val="c1"/>
    <w:basedOn w:val="a0"/>
    <w:rsid w:val="0012113D"/>
  </w:style>
  <w:style w:type="paragraph" w:customStyle="1" w:styleId="c9">
    <w:name w:val="c9"/>
    <w:basedOn w:val="a"/>
    <w:rsid w:val="00121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_"/>
    <w:basedOn w:val="a0"/>
    <w:link w:val="1"/>
    <w:locked/>
    <w:rsid w:val="00C96A3C"/>
    <w:rPr>
      <w:shd w:val="clear" w:color="auto" w:fill="FFFFFF"/>
    </w:rPr>
  </w:style>
  <w:style w:type="paragraph" w:customStyle="1" w:styleId="1">
    <w:name w:val="Основной текст1"/>
    <w:basedOn w:val="a"/>
    <w:link w:val="a4"/>
    <w:rsid w:val="00C96A3C"/>
    <w:pPr>
      <w:widowControl w:val="0"/>
      <w:shd w:val="clear" w:color="auto" w:fill="FFFFFF"/>
      <w:spacing w:after="0" w:line="278" w:lineRule="exact"/>
      <w:ind w:hanging="360"/>
    </w:pPr>
  </w:style>
  <w:style w:type="character" w:customStyle="1" w:styleId="a5">
    <w:name w:val="Основной текст + Курсив"/>
    <w:basedOn w:val="a4"/>
    <w:rsid w:val="00C96A3C"/>
    <w:rPr>
      <w:rFonts w:ascii="Times New Roman" w:hAnsi="Times New Roman" w:cs="Times New Roman" w:hint="default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styleId="a6">
    <w:name w:val="header"/>
    <w:basedOn w:val="a"/>
    <w:link w:val="a7"/>
    <w:uiPriority w:val="99"/>
    <w:semiHidden/>
    <w:unhideWhenUsed/>
    <w:rsid w:val="00AB2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B2185"/>
  </w:style>
  <w:style w:type="paragraph" w:styleId="a8">
    <w:name w:val="footer"/>
    <w:basedOn w:val="a"/>
    <w:link w:val="a9"/>
    <w:uiPriority w:val="99"/>
    <w:semiHidden/>
    <w:unhideWhenUsed/>
    <w:rsid w:val="00AB2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B2185"/>
  </w:style>
  <w:style w:type="paragraph" w:customStyle="1" w:styleId="c45">
    <w:name w:val="c45"/>
    <w:basedOn w:val="a"/>
    <w:rsid w:val="00C0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6">
    <w:name w:val="c76"/>
    <w:basedOn w:val="a"/>
    <w:rsid w:val="00C0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">
    <w:name w:val="c75"/>
    <w:basedOn w:val="a"/>
    <w:rsid w:val="00C0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">
    <w:name w:val="c68"/>
    <w:basedOn w:val="a"/>
    <w:rsid w:val="00C0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0">
    <w:name w:val="c40"/>
    <w:basedOn w:val="a0"/>
    <w:rsid w:val="00C06C0B"/>
  </w:style>
  <w:style w:type="paragraph" w:customStyle="1" w:styleId="c51">
    <w:name w:val="c51"/>
    <w:basedOn w:val="a"/>
    <w:rsid w:val="00C0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06C0B"/>
  </w:style>
  <w:style w:type="paragraph" w:customStyle="1" w:styleId="c74">
    <w:name w:val="c74"/>
    <w:basedOn w:val="a"/>
    <w:rsid w:val="00C0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C06C0B"/>
  </w:style>
  <w:style w:type="paragraph" w:customStyle="1" w:styleId="c73">
    <w:name w:val="c73"/>
    <w:basedOn w:val="a"/>
    <w:rsid w:val="00C0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3">
    <w:name w:val="c63"/>
    <w:basedOn w:val="a"/>
    <w:rsid w:val="00C0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C06C0B"/>
  </w:style>
  <w:style w:type="character" w:customStyle="1" w:styleId="c55">
    <w:name w:val="c55"/>
    <w:basedOn w:val="a0"/>
    <w:rsid w:val="00C06C0B"/>
  </w:style>
  <w:style w:type="paragraph" w:customStyle="1" w:styleId="c69">
    <w:name w:val="c69"/>
    <w:basedOn w:val="a"/>
    <w:rsid w:val="00C0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6">
    <w:name w:val="c66"/>
    <w:basedOn w:val="a"/>
    <w:rsid w:val="00C0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C0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2">
    <w:name w:val="c52"/>
    <w:basedOn w:val="a"/>
    <w:rsid w:val="00C0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C06C0B"/>
  </w:style>
  <w:style w:type="paragraph" w:customStyle="1" w:styleId="c3">
    <w:name w:val="c3"/>
    <w:basedOn w:val="a"/>
    <w:rsid w:val="00C0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9">
    <w:name w:val="c39"/>
    <w:basedOn w:val="a0"/>
    <w:rsid w:val="00C06C0B"/>
  </w:style>
  <w:style w:type="character" w:customStyle="1" w:styleId="c35">
    <w:name w:val="c35"/>
    <w:basedOn w:val="a0"/>
    <w:rsid w:val="00C06C0B"/>
  </w:style>
  <w:style w:type="paragraph" w:customStyle="1" w:styleId="c54">
    <w:name w:val="c54"/>
    <w:basedOn w:val="a"/>
    <w:rsid w:val="00C0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CA1C26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5B0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B00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6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chportal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edsovet.org/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www.it-n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eacher.fio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34C61-F451-4455-A9DC-A308852F1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6</Pages>
  <Words>1860</Words>
  <Characters>10604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кабинет11</cp:lastModifiedBy>
  <cp:revision>48</cp:revision>
  <cp:lastPrinted>2001-12-31T20:01:00Z</cp:lastPrinted>
  <dcterms:created xsi:type="dcterms:W3CDTF">2017-09-02T04:09:00Z</dcterms:created>
  <dcterms:modified xsi:type="dcterms:W3CDTF">2001-12-31T17:33:00Z</dcterms:modified>
</cp:coreProperties>
</file>