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19495" cy="8501016"/>
            <wp:effectExtent l="0" t="0" r="0" b="0"/>
            <wp:docPr id="1" name="Рисунок 1" descr="C:\Users\Пользователь\Desktop\Коконова И.Н. 2021-2022\история\sc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. 2021-2022\история\sc000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0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781" w:rsidRDefault="00DE6781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13E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E4B4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8513E" w:rsidRPr="00DE4B48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9221CF" w:rsidRPr="00DE4B48" w:rsidRDefault="009221CF" w:rsidP="00922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основании:</w:t>
      </w:r>
    </w:p>
    <w:p w:rsidR="009221CF" w:rsidRPr="00DE4B48" w:rsidRDefault="009221CF" w:rsidP="009221CF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общего образования;</w:t>
      </w:r>
    </w:p>
    <w:p w:rsidR="009221CF" w:rsidRPr="00DE4B48" w:rsidRDefault="009221CF" w:rsidP="009221CF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-ООП МБОУ «Новомарьясовская СОШ-И»;</w:t>
      </w:r>
    </w:p>
    <w:p w:rsidR="009221CF" w:rsidRPr="00DE4B48" w:rsidRDefault="009221CF" w:rsidP="009221CF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образования</w:t>
      </w:r>
    </w:p>
    <w:p w:rsidR="009221CF" w:rsidRPr="00DE4B48" w:rsidRDefault="009221CF" w:rsidP="00BF06F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Российской Фед</w:t>
      </w:r>
      <w:r w:rsidR="00E3504F" w:rsidRPr="00DE4B48">
        <w:rPr>
          <w:rFonts w:ascii="Times New Roman" w:hAnsi="Times New Roman" w:cs="Times New Roman"/>
          <w:sz w:val="24"/>
          <w:szCs w:val="24"/>
        </w:rPr>
        <w:t>е</w:t>
      </w:r>
      <w:r w:rsidRPr="00DE4B48">
        <w:rPr>
          <w:rFonts w:ascii="Times New Roman" w:hAnsi="Times New Roman" w:cs="Times New Roman"/>
          <w:sz w:val="24"/>
          <w:szCs w:val="24"/>
        </w:rPr>
        <w:t>рации к использованию в образовательном процессе в общеобразовательных учреждениях на 20</w:t>
      </w:r>
      <w:r w:rsidR="00DE4B48" w:rsidRPr="00DE4B48">
        <w:rPr>
          <w:rFonts w:ascii="Times New Roman" w:hAnsi="Times New Roman" w:cs="Times New Roman"/>
          <w:sz w:val="24"/>
          <w:szCs w:val="24"/>
        </w:rPr>
        <w:t>21</w:t>
      </w:r>
      <w:r w:rsidRPr="00DE4B48">
        <w:rPr>
          <w:rFonts w:ascii="Times New Roman" w:hAnsi="Times New Roman" w:cs="Times New Roman"/>
          <w:sz w:val="24"/>
          <w:szCs w:val="24"/>
        </w:rPr>
        <w:t>-20</w:t>
      </w:r>
      <w:r w:rsidR="00DE4B48" w:rsidRPr="00DE4B48">
        <w:rPr>
          <w:rFonts w:ascii="Times New Roman" w:hAnsi="Times New Roman" w:cs="Times New Roman"/>
          <w:sz w:val="24"/>
          <w:szCs w:val="24"/>
        </w:rPr>
        <w:t>22</w:t>
      </w:r>
      <w:r w:rsidRPr="00DE4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B4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4B48">
        <w:rPr>
          <w:rFonts w:ascii="Times New Roman" w:hAnsi="Times New Roman" w:cs="Times New Roman"/>
          <w:sz w:val="24"/>
          <w:szCs w:val="24"/>
        </w:rPr>
        <w:t>;</w:t>
      </w:r>
    </w:p>
    <w:p w:rsidR="009221CF" w:rsidRPr="00DE4B48" w:rsidRDefault="009221CF" w:rsidP="00922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Образовательная область, в которую входит предмет-обществознание.</w:t>
      </w:r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B48">
        <w:rPr>
          <w:rFonts w:ascii="Times New Roman" w:hAnsi="Times New Roman" w:cs="Times New Roman"/>
          <w:bCs/>
          <w:sz w:val="24"/>
          <w:szCs w:val="24"/>
        </w:rPr>
        <w:t>Цели и задачи курса:</w:t>
      </w:r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• </w:t>
      </w:r>
      <w:r w:rsidRPr="00DE4B48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DE4B48">
        <w:rPr>
          <w:rFonts w:ascii="Times New Roman" w:hAnsi="Times New Roman" w:cs="Times New Roman"/>
          <w:sz w:val="24"/>
          <w:szCs w:val="24"/>
        </w:rPr>
        <w:t>гражданственности, национальной идентичности, развитие мировоззренческих убеждений учащихся на основе осмысления</w:t>
      </w:r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ими исторически сложившихся культурных, религиозных, национальных традиций, нравственных и социальных установок,</w:t>
      </w:r>
      <w:r w:rsidR="00535FC3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>идеологических доктрин;</w:t>
      </w:r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• </w:t>
      </w:r>
      <w:r w:rsidRPr="00DE4B48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DE4B48">
        <w:rPr>
          <w:rFonts w:ascii="Times New Roman" w:hAnsi="Times New Roman" w:cs="Times New Roman"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</w:t>
      </w:r>
      <w:r w:rsidR="00535FC3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 xml:space="preserve">позицию по отношению к окружающей реальности, соотносить свои взгляды и принципы с исторически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возникшими</w:t>
      </w:r>
      <w:proofErr w:type="gramEnd"/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мировоззренческими системами;</w:t>
      </w:r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• </w:t>
      </w:r>
      <w:r w:rsidRPr="00DE4B48">
        <w:rPr>
          <w:rFonts w:ascii="Times New Roman" w:hAnsi="Times New Roman" w:cs="Times New Roman"/>
          <w:bCs/>
          <w:sz w:val="24"/>
          <w:szCs w:val="24"/>
        </w:rPr>
        <w:t xml:space="preserve">освоение </w:t>
      </w:r>
      <w:r w:rsidRPr="00DE4B48">
        <w:rPr>
          <w:rFonts w:ascii="Times New Roman" w:hAnsi="Times New Roman" w:cs="Times New Roman"/>
          <w:sz w:val="24"/>
          <w:szCs w:val="24"/>
        </w:rPr>
        <w:t>систематизированных знаний об истории человечества, формирование целостного представления о месте и роли России во</w:t>
      </w:r>
      <w:r w:rsidR="00535FC3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>всемирно-историческом процессе;</w:t>
      </w:r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• </w:t>
      </w:r>
      <w:r w:rsidRPr="00DE4B48">
        <w:rPr>
          <w:rFonts w:ascii="Times New Roman" w:hAnsi="Times New Roman" w:cs="Times New Roman"/>
          <w:bCs/>
          <w:sz w:val="24"/>
          <w:szCs w:val="24"/>
        </w:rPr>
        <w:t xml:space="preserve">овладение </w:t>
      </w:r>
      <w:r w:rsidRPr="00DE4B48">
        <w:rPr>
          <w:rFonts w:ascii="Times New Roman" w:hAnsi="Times New Roman" w:cs="Times New Roman"/>
          <w:sz w:val="24"/>
          <w:szCs w:val="24"/>
        </w:rPr>
        <w:t>умениями и навыками поиска, систематизации и комплексного анализа исторической информации;</w:t>
      </w:r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Pr="00DE4B48">
        <w:rPr>
          <w:rFonts w:ascii="Times New Roman" w:hAnsi="Times New Roman" w:cs="Times New Roman"/>
          <w:sz w:val="24"/>
          <w:szCs w:val="24"/>
        </w:rPr>
        <w:t xml:space="preserve">исторического мышления способности рассматривать события и явления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точки зрения их исторической</w:t>
      </w:r>
      <w:r w:rsidR="00535FC3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 xml:space="preserve">обусловленности, сопоставлять различные версии и оценки исторических событий и личностей, определять собственное отношение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8513E" w:rsidRPr="00DE4B48" w:rsidRDefault="00E8513E" w:rsidP="009221CF">
      <w:pPr>
        <w:autoSpaceDE w:val="0"/>
        <w:autoSpaceDN w:val="0"/>
        <w:adjustRightInd w:val="0"/>
        <w:spacing w:line="240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дискуссионным проблемам прошлого и современности.</w:t>
      </w:r>
    </w:p>
    <w:p w:rsidR="009221CF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Согласно учебному плану муниципального бюджетного общеобразовательного учреждения «Новомарьясовской общеобразовательной школы – интернат» для 10</w:t>
      </w:r>
      <w:r w:rsidR="00761FBE">
        <w:rPr>
          <w:rFonts w:ascii="Times New Roman" w:hAnsi="Times New Roman" w:cs="Times New Roman"/>
          <w:sz w:val="24"/>
          <w:szCs w:val="24"/>
        </w:rPr>
        <w:t>-11</w:t>
      </w:r>
      <w:r w:rsidRPr="00DE4B4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9221CF" w:rsidRPr="00DE4B48">
        <w:rPr>
          <w:rFonts w:ascii="Times New Roman" w:hAnsi="Times New Roman" w:cs="Times New Roman"/>
          <w:sz w:val="24"/>
          <w:szCs w:val="24"/>
        </w:rPr>
        <w:t xml:space="preserve"> данное тематическое планирование рассчитано на </w:t>
      </w:r>
      <w:r w:rsidR="00D0108F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="00D27E58">
        <w:rPr>
          <w:rFonts w:ascii="Times New Roman" w:hAnsi="Times New Roman" w:cs="Times New Roman"/>
          <w:sz w:val="24"/>
          <w:szCs w:val="24"/>
        </w:rPr>
        <w:t>70</w:t>
      </w:r>
      <w:r w:rsidR="00A534F2" w:rsidRPr="00DE4B48">
        <w:rPr>
          <w:rFonts w:ascii="Times New Roman" w:hAnsi="Times New Roman" w:cs="Times New Roman"/>
          <w:sz w:val="24"/>
          <w:szCs w:val="24"/>
        </w:rPr>
        <w:t xml:space="preserve">    </w:t>
      </w:r>
      <w:r w:rsidR="009221CF" w:rsidRPr="00DE4B48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D0108F" w:rsidRPr="00DE4B48">
        <w:rPr>
          <w:rFonts w:ascii="Times New Roman" w:hAnsi="Times New Roman" w:cs="Times New Roman"/>
          <w:sz w:val="24"/>
          <w:szCs w:val="24"/>
        </w:rPr>
        <w:t>ов</w:t>
      </w:r>
      <w:r w:rsidR="009221CF" w:rsidRPr="00DE4B48">
        <w:rPr>
          <w:rFonts w:ascii="Times New Roman" w:hAnsi="Times New Roman" w:cs="Times New Roman"/>
          <w:sz w:val="24"/>
          <w:szCs w:val="24"/>
        </w:rPr>
        <w:t xml:space="preserve"> (2 часа в неделю). </w:t>
      </w:r>
    </w:p>
    <w:p w:rsidR="0058357C" w:rsidRPr="00DE4B48" w:rsidRDefault="009221CF" w:rsidP="009221CF">
      <w:pPr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          УМК:</w:t>
      </w:r>
    </w:p>
    <w:p w:rsidR="0058357C" w:rsidRPr="00DE4B48" w:rsidRDefault="0058357C" w:rsidP="009221CF">
      <w:pPr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E4B4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DE4B48">
        <w:rPr>
          <w:rFonts w:ascii="Times New Roman" w:hAnsi="Times New Roman" w:cs="Times New Roman"/>
          <w:sz w:val="24"/>
          <w:szCs w:val="24"/>
        </w:rPr>
        <w:t xml:space="preserve"> Н.В., Симония Н.А. История России и мира с древнейших времен до конца </w:t>
      </w:r>
      <w:r w:rsidRPr="00DE4B4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>.: ООО «ТИД «Русское слово-РС», 2011.</w:t>
      </w:r>
    </w:p>
    <w:p w:rsidR="0058357C" w:rsidRPr="00DE4B48" w:rsidRDefault="0058357C" w:rsidP="009221CF">
      <w:pPr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Поурочные разработки к учебнику </w:t>
      </w:r>
      <w:proofErr w:type="spellStart"/>
      <w:r w:rsidRPr="00DE4B48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DE4B48">
        <w:rPr>
          <w:rFonts w:ascii="Times New Roman" w:hAnsi="Times New Roman" w:cs="Times New Roman"/>
          <w:sz w:val="24"/>
          <w:szCs w:val="24"/>
        </w:rPr>
        <w:t xml:space="preserve"> Н.В., Симония Н.А. «История России и мира с древнейших времен до конца </w:t>
      </w:r>
      <w:r w:rsidRPr="00DE4B4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4B48">
        <w:rPr>
          <w:rFonts w:ascii="Times New Roman" w:hAnsi="Times New Roman" w:cs="Times New Roman"/>
          <w:sz w:val="24"/>
          <w:szCs w:val="24"/>
        </w:rPr>
        <w:t xml:space="preserve"> века» 1/2ч., 2011.</w:t>
      </w:r>
    </w:p>
    <w:p w:rsidR="0058357C" w:rsidRPr="00DE4B48" w:rsidRDefault="0058357C" w:rsidP="009221CF">
      <w:pPr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Интернет- ресурсы:</w:t>
      </w:r>
    </w:p>
    <w:p w:rsidR="0058357C" w:rsidRPr="00DE4B48" w:rsidRDefault="0058357C" w:rsidP="009221CF">
      <w:pPr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E4B4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E4B4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E4B4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UchPortal</w:t>
        </w:r>
        <w:proofErr w:type="spellEnd"/>
        <w:r w:rsidRPr="00DE4B4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E4B48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8357C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http://www.kremlin.ru/ -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веб-сайт Президента Российской Федерации</w:t>
      </w:r>
    </w:p>
    <w:p w:rsidR="0058357C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http://www.mon.gov.ru - официальный сайт Министерства образования и науки РФ</w:t>
      </w:r>
    </w:p>
    <w:p w:rsidR="0058357C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http://www.edu.ru - федеральный портал «Российское образование»</w:t>
      </w:r>
    </w:p>
    <w:p w:rsidR="0058357C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http://www.school.edu.ru - российский общеобразовательный Портал</w:t>
      </w:r>
    </w:p>
    <w:p w:rsidR="0058357C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http://www.е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>е.edu.ru - портал информационной поддержки Единого государственного экзамена</w:t>
      </w:r>
    </w:p>
    <w:p w:rsidR="0058357C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http://www.fsu.edu.ru - федеральный совет по учебникам </w:t>
      </w:r>
      <w:proofErr w:type="spellStart"/>
      <w:r w:rsidRPr="00DE4B4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E4B48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58357C" w:rsidRPr="00DE4B48" w:rsidRDefault="0058357C" w:rsidP="009221CF">
      <w:pPr>
        <w:autoSpaceDE w:val="0"/>
        <w:autoSpaceDN w:val="0"/>
        <w:adjustRightInd w:val="0"/>
        <w:spacing w:line="240" w:lineRule="auto"/>
        <w:ind w:righ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http://www.school-collection.edu.ru -</w:t>
      </w:r>
      <w:r w:rsidRPr="00DE4B48">
        <w:rPr>
          <w:rFonts w:ascii="Times New Roman" w:hAnsi="Times New Roman" w:cs="Times New Roman"/>
          <w:color w:val="000000"/>
          <w:sz w:val="24"/>
          <w:szCs w:val="24"/>
        </w:rPr>
        <w:t xml:space="preserve"> единая коллекция цифровых образовательных ресурсов</w:t>
      </w:r>
    </w:p>
    <w:p w:rsidR="00D0108F" w:rsidRPr="00DE4B48" w:rsidRDefault="00D0108F" w:rsidP="00D01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B48">
        <w:rPr>
          <w:rFonts w:ascii="Times New Roman" w:hAnsi="Times New Roman" w:cs="Times New Roman"/>
          <w:sz w:val="24"/>
          <w:szCs w:val="24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В случае болезни учителя, курсовой переподготовки, поездках на семинары, больничного листа, уроки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 учебного года, либо перенос каникулярных периодов в другое время.</w:t>
      </w:r>
    </w:p>
    <w:p w:rsidR="00A534F2" w:rsidRPr="00DE4B48" w:rsidRDefault="00A534F2" w:rsidP="00922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lastRenderedPageBreak/>
        <w:t xml:space="preserve">Класс разноуровневый. В целом обучающиеся класса весьма разнородны с точки зрения своих индивидуальных особенностей: памяти, внимания, воображения, мышления, уровня работоспособности, темпа деятельности. Это обусловило необходимость использования в работе с ними разнообразных форм и методов работы.   </w:t>
      </w:r>
    </w:p>
    <w:p w:rsidR="0058357C" w:rsidRPr="00DE4B48" w:rsidRDefault="0058357C" w:rsidP="009221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0F5" w:rsidRPr="00DE4B48" w:rsidRDefault="0058357C" w:rsidP="009221CF">
      <w:pPr>
        <w:spacing w:line="240" w:lineRule="auto"/>
        <w:ind w:right="567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E4B48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AD40F5" w:rsidRPr="00DE4B48">
        <w:rPr>
          <w:rFonts w:ascii="Times New Roman" w:hAnsi="Times New Roman" w:cs="Times New Roman"/>
          <w:b/>
          <w:iCs/>
          <w:sz w:val="24"/>
          <w:szCs w:val="24"/>
        </w:rPr>
        <w:t xml:space="preserve">Содержание </w:t>
      </w:r>
      <w:r w:rsidR="009221CF" w:rsidRPr="00DE4B48">
        <w:rPr>
          <w:rFonts w:ascii="Times New Roman" w:hAnsi="Times New Roman" w:cs="Times New Roman"/>
          <w:b/>
          <w:iCs/>
          <w:sz w:val="24"/>
          <w:szCs w:val="24"/>
        </w:rPr>
        <w:t>учебного предмета</w:t>
      </w:r>
    </w:p>
    <w:p w:rsidR="00AD40F5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B48">
        <w:rPr>
          <w:rFonts w:ascii="Times New Roman" w:hAnsi="Times New Roman" w:cs="Times New Roman"/>
          <w:iCs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iCs/>
          <w:sz w:val="24"/>
          <w:szCs w:val="24"/>
        </w:rPr>
        <w:t>Всеобщая история.</w:t>
      </w:r>
    </w:p>
    <w:p w:rsidR="00AD40F5" w:rsidRPr="00DE4B48" w:rsidRDefault="009221CF" w:rsidP="009221CF">
      <w:pPr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iCs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iCs/>
          <w:sz w:val="24"/>
          <w:szCs w:val="24"/>
        </w:rPr>
        <w:t>История как наука</w:t>
      </w:r>
    </w:p>
    <w:p w:rsidR="00AD40F5" w:rsidRPr="00DE4B48" w:rsidRDefault="00AD40F5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iCs/>
          <w:sz w:val="24"/>
          <w:szCs w:val="24"/>
        </w:rPr>
        <w:t xml:space="preserve">Древнейшая стадия истории человечества.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и социальное в человеке и человеческом сообществе первобытной эпохи. Формирование рас и языковых семей. Изменения в укладе жизни и формах социальных связей. Родоплеменные отношения.</w:t>
      </w:r>
    </w:p>
    <w:p w:rsidR="00AD40F5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B48">
        <w:rPr>
          <w:rFonts w:ascii="Times New Roman" w:hAnsi="Times New Roman" w:cs="Times New Roman"/>
          <w:iCs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iCs/>
          <w:sz w:val="24"/>
          <w:szCs w:val="24"/>
        </w:rPr>
        <w:t>Цивилизации Древнего мира и Средневековья</w:t>
      </w:r>
    </w:p>
    <w:p w:rsidR="00AD40F5" w:rsidRPr="00DE4B48" w:rsidRDefault="00AD40F5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Цивилизации Древнего Востока. Формирование индо-буддийской и китайско-конфуцианской цивилизаций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>оциальные нормы и духовные ценности в древнеиндийском и древнекитайском обществе. Философское наследие Древнего Востока.</w:t>
      </w:r>
    </w:p>
    <w:p w:rsidR="00AD40F5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sz w:val="24"/>
          <w:szCs w:val="24"/>
        </w:rPr>
        <w:t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Формирование научной формы мышления в античном обществе.</w:t>
      </w:r>
    </w:p>
    <w:p w:rsidR="00AD40F5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sz w:val="24"/>
          <w:szCs w:val="24"/>
        </w:rPr>
        <w:t>Философское наследие Древней Греции и Рима. Становление иудео-христианской духовной традиции.</w:t>
      </w:r>
    </w:p>
    <w:p w:rsidR="00AD40F5" w:rsidRPr="00DE4B48" w:rsidRDefault="00AD40F5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AD40F5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iCs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iCs/>
          <w:sz w:val="24"/>
          <w:szCs w:val="24"/>
        </w:rPr>
        <w:t xml:space="preserve">Христианская средневековая цивилизация </w:t>
      </w:r>
      <w:r w:rsidR="00AD40F5" w:rsidRPr="00DE4B48">
        <w:rPr>
          <w:rFonts w:ascii="Times New Roman" w:hAnsi="Times New Roman" w:cs="Times New Roman"/>
          <w:sz w:val="24"/>
          <w:szCs w:val="24"/>
        </w:rPr>
        <w:t>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AD40F5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iCs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iCs/>
          <w:sz w:val="24"/>
          <w:szCs w:val="24"/>
        </w:rPr>
        <w:t xml:space="preserve">Новое время: эпоха модернизации. </w:t>
      </w:r>
      <w:r w:rsidR="00AD40F5" w:rsidRPr="00DE4B48">
        <w:rPr>
          <w:rFonts w:ascii="Times New Roman" w:hAnsi="Times New Roman" w:cs="Times New Roman"/>
          <w:sz w:val="24"/>
          <w:szCs w:val="24"/>
        </w:rPr>
        <w:t xml:space="preserve">Модернизация как процесс перехода </w:t>
      </w:r>
      <w:proofErr w:type="gramStart"/>
      <w:r w:rsidR="00AD40F5" w:rsidRPr="00DE4B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D40F5" w:rsidRPr="00DE4B48">
        <w:rPr>
          <w:rFonts w:ascii="Times New Roman" w:hAnsi="Times New Roman" w:cs="Times New Roman"/>
          <w:sz w:val="24"/>
          <w:szCs w:val="24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</w:t>
      </w:r>
    </w:p>
    <w:p w:rsidR="00AD40F5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ab/>
      </w:r>
      <w:r w:rsidR="00AD40F5" w:rsidRPr="00DE4B48">
        <w:rPr>
          <w:rFonts w:ascii="Times New Roman" w:hAnsi="Times New Roman" w:cs="Times New Roman"/>
          <w:sz w:val="24"/>
          <w:szCs w:val="24"/>
        </w:rPr>
        <w:t>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и конституционализм. Возникновение идейн</w:t>
      </w:r>
      <w:proofErr w:type="gramStart"/>
      <w:r w:rsidR="00AD40F5" w:rsidRPr="00DE4B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D40F5" w:rsidRPr="00DE4B48">
        <w:rPr>
          <w:rFonts w:ascii="Times New Roman" w:hAnsi="Times New Roman" w:cs="Times New Roman"/>
          <w:sz w:val="24"/>
          <w:szCs w:val="24"/>
        </w:rPr>
        <w:t xml:space="preserve"> политических течений. Становление гражданского общества.</w:t>
      </w:r>
    </w:p>
    <w:p w:rsidR="00AD40F5" w:rsidRPr="00DE4B48" w:rsidRDefault="00AD40F5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 Традиционные общества Востока в условиях европейской колониальной экспансии.</w:t>
      </w:r>
    </w:p>
    <w:p w:rsidR="008A214D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iCs/>
          <w:sz w:val="24"/>
          <w:szCs w:val="24"/>
        </w:rPr>
        <w:tab/>
      </w:r>
      <w:r w:rsidR="008A214D" w:rsidRPr="00DE4B48">
        <w:rPr>
          <w:rFonts w:ascii="Times New Roman" w:hAnsi="Times New Roman" w:cs="Times New Roman"/>
          <w:iCs/>
          <w:sz w:val="24"/>
          <w:szCs w:val="24"/>
        </w:rPr>
        <w:t xml:space="preserve">История </w:t>
      </w:r>
      <w:r w:rsidR="008A214D" w:rsidRPr="00DE4B48">
        <w:rPr>
          <w:rFonts w:ascii="Times New Roman" w:hAnsi="Times New Roman" w:cs="Times New Roman"/>
          <w:sz w:val="24"/>
          <w:szCs w:val="24"/>
        </w:rPr>
        <w:t xml:space="preserve">России - часть всемирной истории. Народы и древнейшие государства на территории России. Переход от присваивающего хозяйства к </w:t>
      </w:r>
      <w:proofErr w:type="gramStart"/>
      <w:r w:rsidR="008A214D" w:rsidRPr="00DE4B48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="008A214D" w:rsidRPr="00DE4B48">
        <w:rPr>
          <w:rFonts w:ascii="Times New Roman" w:hAnsi="Times New Roman" w:cs="Times New Roman"/>
          <w:sz w:val="24"/>
          <w:szCs w:val="24"/>
        </w:rPr>
        <w:t xml:space="preserve">. Оседлое и кочевое хозяйство. Появление металлических орудий и их влияние на первобытное общество. Великое переселение народов. </w:t>
      </w:r>
      <w:proofErr w:type="spellStart"/>
      <w:r w:rsidR="008A214D" w:rsidRPr="00DE4B48">
        <w:rPr>
          <w:rFonts w:ascii="Times New Roman" w:hAnsi="Times New Roman" w:cs="Times New Roman"/>
          <w:sz w:val="24"/>
          <w:szCs w:val="24"/>
        </w:rPr>
        <w:t>Праславяне</w:t>
      </w:r>
      <w:proofErr w:type="spellEnd"/>
      <w:r w:rsidR="008A214D" w:rsidRPr="00DE4B48">
        <w:rPr>
          <w:rFonts w:ascii="Times New Roman" w:hAnsi="Times New Roman" w:cs="Times New Roman"/>
          <w:sz w:val="24"/>
          <w:szCs w:val="24"/>
        </w:rPr>
        <w:t>. Восточнославянские племенные союзы и соседи. Занятия, общественный строй и верования восточных славян.</w:t>
      </w:r>
    </w:p>
    <w:p w:rsidR="008A214D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ab/>
      </w:r>
      <w:r w:rsidR="008A214D" w:rsidRPr="00DE4B48">
        <w:rPr>
          <w:rFonts w:ascii="Times New Roman" w:hAnsi="Times New Roman" w:cs="Times New Roman"/>
          <w:sz w:val="24"/>
          <w:szCs w:val="24"/>
        </w:rPr>
        <w:t xml:space="preserve">Русь в IX - начале XII вв. 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 Христианская </w:t>
      </w:r>
      <w:r w:rsidR="008A214D" w:rsidRPr="00DE4B48">
        <w:rPr>
          <w:rFonts w:ascii="Times New Roman" w:hAnsi="Times New Roman" w:cs="Times New Roman"/>
          <w:sz w:val="24"/>
          <w:szCs w:val="24"/>
        </w:rPr>
        <w:lastRenderedPageBreak/>
        <w:t>культура и языческие традиции. Контакты с культурами Запада и Востока. Влияние Византии. Культура Древней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Руси как один из факторов образования древнерусской народности.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Русские земли и княжества в X I </w:t>
      </w:r>
      <w:proofErr w:type="spellStart"/>
      <w:r w:rsidRPr="00DE4B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4B48">
        <w:rPr>
          <w:rFonts w:ascii="Times New Roman" w:hAnsi="Times New Roman" w:cs="Times New Roman"/>
          <w:sz w:val="24"/>
          <w:szCs w:val="24"/>
        </w:rPr>
        <w:t xml:space="preserve"> - середине XV вв. Причины распада Древнерусского государства. Крупнейшие земли и княжества. Монархии и республики. Русь и Степь. Идея</w:t>
      </w:r>
      <w:r w:rsidR="009221CF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>единства Русской земли. 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 Восстановление экономики русских земель. Формы землевладения и категории населения. Роль городов в объединительном процессе. 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 Великое княжество Московское в системе международных отношений. Принятие Ордой ислама. Автокефалия Русской</w:t>
      </w:r>
      <w:r w:rsidR="009221CF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>Православной Церкви. Культурное развитие русских земель и княжеств. Влияние внешних факторов на развитие русской культуры. Российское государство во второй половине XV-XVII вв. Завершение объединения русских земель и образование Российского государства. Свержение золотоордынского ига. «Москва - третий Рим».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 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</w:t>
      </w:r>
      <w:r w:rsidR="009221CF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 xml:space="preserve">XVI в. Смута. Пресечение правящей династии. Обострение социально-экономических противоречий. Борьба с Речью </w:t>
      </w:r>
      <w:proofErr w:type="spellStart"/>
      <w:r w:rsidRPr="00DE4B4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E4B48">
        <w:rPr>
          <w:rFonts w:ascii="Times New Roman" w:hAnsi="Times New Roman" w:cs="Times New Roman"/>
          <w:sz w:val="24"/>
          <w:szCs w:val="24"/>
        </w:rPr>
        <w:t xml:space="preserve"> и Швецией. 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 Формирование национального самосознания. Развитие культуры народов России в XV - XVII вв. Усиление светских элементов в русской культуре XVII в. Россия в XVIII - середине XIX вв. 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сословного общества. Реформы государственной системы в первой половине XIX в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Русское Просвещение. Движение декабристов. Консерваторы. Славянофилы и западники. Русский утопический социализм. Превращение России в мировую державу в XVIII в. Отечественная война 1812 г. </w:t>
      </w:r>
      <w:r w:rsidR="00FF0314" w:rsidRPr="00DE4B48">
        <w:rPr>
          <w:rFonts w:ascii="Times New Roman" w:hAnsi="Times New Roman" w:cs="Times New Roman"/>
          <w:sz w:val="24"/>
          <w:szCs w:val="24"/>
        </w:rPr>
        <w:tab/>
      </w:r>
      <w:r w:rsidRPr="00DE4B48">
        <w:rPr>
          <w:rFonts w:ascii="Times New Roman" w:hAnsi="Times New Roman" w:cs="Times New Roman"/>
          <w:sz w:val="24"/>
          <w:szCs w:val="24"/>
        </w:rPr>
        <w:t>Имперская внешняя политика России. Крымская</w:t>
      </w:r>
      <w:r w:rsidR="00FF0314" w:rsidRPr="00DE4B48">
        <w:rPr>
          <w:rFonts w:ascii="Times New Roman" w:hAnsi="Times New Roman" w:cs="Times New Roman"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 xml:space="preserve">война. Культура народов России и ее связи с европейской и мировой культурой XVIII - первой половины XIX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во второй половине XIX - начале XX вв. 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</w:t>
      </w:r>
      <w:proofErr w:type="spellStart"/>
      <w:r w:rsidRPr="00DE4B48">
        <w:rPr>
          <w:rFonts w:ascii="Times New Roman" w:hAnsi="Times New Roman" w:cs="Times New Roman"/>
          <w:sz w:val="24"/>
          <w:szCs w:val="24"/>
        </w:rPr>
        <w:t>модернизационные</w:t>
      </w:r>
      <w:proofErr w:type="spellEnd"/>
      <w:r w:rsidRPr="00DE4B48">
        <w:rPr>
          <w:rFonts w:ascii="Times New Roman" w:hAnsi="Times New Roman" w:cs="Times New Roman"/>
          <w:sz w:val="24"/>
          <w:szCs w:val="24"/>
        </w:rPr>
        <w:t xml:space="preserve"> процессы. Политика контрреформ. Российский монополистический капитализм и его особенности.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Роль государства в экономической жизни страны.</w:t>
      </w: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14D" w:rsidRPr="00DE4B48" w:rsidRDefault="009221CF" w:rsidP="009221CF">
      <w:pPr>
        <w:autoSpaceDE w:val="0"/>
        <w:autoSpaceDN w:val="0"/>
        <w:adjustRightInd w:val="0"/>
        <w:spacing w:line="240" w:lineRule="auto"/>
        <w:ind w:righ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B4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A214D" w:rsidRPr="00DE4B4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="008A214D" w:rsidRPr="00DE4B4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базом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 xml:space="preserve"> уровне ученик </w:t>
      </w:r>
      <w:r w:rsidRPr="00DE4B48">
        <w:rPr>
          <w:rFonts w:ascii="Times New Roman" w:hAnsi="Times New Roman" w:cs="Times New Roman"/>
          <w:bCs/>
          <w:sz w:val="24"/>
          <w:szCs w:val="24"/>
        </w:rPr>
        <w:t>должен знать/понимать: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lastRenderedPageBreak/>
        <w:t>•Основные факты, процессы, явления, характеризующие целостность и системность отечественной и всемирной истории.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•Периодизацию всемирной и отечественной истории.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. Современные версии и трактовки важнейших проблем отечественной и всемирной истории.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• Историческую обусловленность современных общественных процессов.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B48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. Проводить поиск исторической информации в источниках разного типа. Критически анализировать источник исторической информации (характеризовать авторство источника, время, обстоятельства и цели его создания).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• Анализировать историческую информацию, представленную в различных знаковых система</w:t>
      </w:r>
      <w:proofErr w:type="gramStart"/>
      <w:r w:rsidRPr="00DE4B4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E4B48">
        <w:rPr>
          <w:rFonts w:ascii="Times New Roman" w:hAnsi="Times New Roman" w:cs="Times New Roman"/>
          <w:sz w:val="24"/>
          <w:szCs w:val="24"/>
        </w:rPr>
        <w:t>текст, карта, таблица, схема, аудиовизуальный ряд).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. Различать в исторической информации факты, и мнения, исторические описания и исторические объяснения.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. Устанавливать причинно-следственные связи между явлениями, пространственные и временные рамки изучаемых исторических процессов и явлений.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.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• Представлять результаты изучения исторического материала в форме конспекта, реферата, рецензии.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</w:t>
      </w:r>
      <w:r w:rsidRPr="00DE4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B48">
        <w:rPr>
          <w:rFonts w:ascii="Times New Roman" w:hAnsi="Times New Roman" w:cs="Times New Roman"/>
          <w:sz w:val="24"/>
          <w:szCs w:val="24"/>
        </w:rPr>
        <w:t>в практической деятельности и повседневной жизни: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-Для определения собственной позиции по отношению к явлениям современной жизни, исходя из их исторической обусловленности.</w:t>
      </w:r>
    </w:p>
    <w:p w:rsidR="008A214D" w:rsidRPr="00DE4B48" w:rsidRDefault="008A214D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-Критического восприятия получаемой извне социальной информации.</w:t>
      </w:r>
    </w:p>
    <w:p w:rsidR="008A214D" w:rsidRPr="00DE4B48" w:rsidRDefault="008A214D" w:rsidP="009221CF">
      <w:pPr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B48">
        <w:rPr>
          <w:rFonts w:ascii="Times New Roman" w:hAnsi="Times New Roman" w:cs="Times New Roman"/>
          <w:sz w:val="24"/>
          <w:szCs w:val="24"/>
        </w:rPr>
        <w:t>-Соотнесения своих действий и поступков, окружающих с исторически возникшими формами социального поведения.</w:t>
      </w:r>
    </w:p>
    <w:p w:rsidR="00AD40F5" w:rsidRPr="00DE4B48" w:rsidRDefault="00AD40F5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08F" w:rsidRPr="00DE4B48" w:rsidRDefault="00D0108F" w:rsidP="009221CF">
      <w:pPr>
        <w:autoSpaceDE w:val="0"/>
        <w:autoSpaceDN w:val="0"/>
        <w:adjustRightInd w:val="0"/>
        <w:spacing w:line="240" w:lineRule="auto"/>
        <w:ind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40F5" w:rsidRPr="00DE4B48" w:rsidRDefault="0058357C" w:rsidP="00FF0314">
      <w:pPr>
        <w:autoSpaceDE w:val="0"/>
        <w:autoSpaceDN w:val="0"/>
        <w:adjustRightInd w:val="0"/>
        <w:spacing w:line="240" w:lineRule="auto"/>
        <w:ind w:left="-142" w:righ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B48">
        <w:rPr>
          <w:rFonts w:ascii="Times New Roman" w:hAnsi="Times New Roman" w:cs="Times New Roman"/>
          <w:b/>
          <w:sz w:val="24"/>
          <w:szCs w:val="24"/>
        </w:rPr>
        <w:t>4.</w:t>
      </w:r>
      <w:r w:rsidR="00AD40F5" w:rsidRPr="00DE4B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14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992"/>
        <w:gridCol w:w="993"/>
      </w:tblGrid>
      <w:tr w:rsidR="00AE1190" w:rsidRPr="00DE4B48" w:rsidTr="00AE1190">
        <w:trPr>
          <w:trHeight w:val="285"/>
        </w:trPr>
        <w:tc>
          <w:tcPr>
            <w:tcW w:w="534" w:type="dxa"/>
            <w:vMerge w:val="restart"/>
            <w:vAlign w:val="center"/>
          </w:tcPr>
          <w:p w:rsidR="00AE1190" w:rsidRPr="00DE4B48" w:rsidRDefault="00AE1190" w:rsidP="00FF0314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  <w:vMerge w:val="restart"/>
            <w:vAlign w:val="center"/>
          </w:tcPr>
          <w:p w:rsidR="00AE1190" w:rsidRPr="00DE4B48" w:rsidRDefault="00AE1190" w:rsidP="00FF0314">
            <w:pPr>
              <w:ind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AE1190" w:rsidRPr="00DE4B48" w:rsidRDefault="00AE1190" w:rsidP="00FF0314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E1190" w:rsidRPr="00DE4B48" w:rsidRDefault="00AE1190" w:rsidP="00FF0314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AE1190" w:rsidRPr="00DE4B48" w:rsidTr="00AE1190">
        <w:trPr>
          <w:trHeight w:val="362"/>
        </w:trPr>
        <w:tc>
          <w:tcPr>
            <w:tcW w:w="534" w:type="dxa"/>
            <w:vMerge/>
            <w:vAlign w:val="center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190" w:rsidRPr="00DE4B48" w:rsidRDefault="00AE1190" w:rsidP="009221CF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190" w:rsidRPr="00DE4B48" w:rsidRDefault="00AE1190" w:rsidP="009221CF">
            <w:pPr>
              <w:ind w:right="-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E1190" w:rsidRPr="00DE4B48" w:rsidTr="00AE1190">
        <w:tc>
          <w:tcPr>
            <w:tcW w:w="534" w:type="dxa"/>
            <w:vAlign w:val="center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Этапы развития исторического знания.</w:t>
            </w:r>
          </w:p>
        </w:tc>
        <w:tc>
          <w:tcPr>
            <w:tcW w:w="1134" w:type="dxa"/>
            <w:vAlign w:val="center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E1190" w:rsidRPr="00DE4B48" w:rsidRDefault="00DE4B48" w:rsidP="009221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  <w:vAlign w:val="center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Закономерности и случайности в жизни народов.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Проблемы периодизации Всемирной истории.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Первобытная эпоха. У истоков рода человеческого.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Первые государства Древнего мира. Деспотия Востока.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Расширение ареала цивилизации.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Античная эпоха в истории человечества. Города – государства Греции и Италии.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Борьба за господство над Средиземноморьем.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Возвышение Рима.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Крушение империй Древнего мира. Наступление «варваров» в Евразии.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Закат Римской империи.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«Человек на заре своей истории»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Период раннего Средневековья (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вв.). </w:t>
            </w:r>
            <w:proofErr w:type="spellStart"/>
            <w:proofErr w:type="gramStart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– феодальные</w:t>
            </w:r>
            <w:proofErr w:type="gramEnd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империи в Европе и их распад.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Экспансия ислама.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земли в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Византия и Русь.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 Руси.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F87B03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вв. Крестовые походы и </w:t>
            </w:r>
          </w:p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Русь.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Монгольские завоевания в Азии и русские земли.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ападной Европе.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«Эпоха классического Средневековья»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открытий. Завоевание Америки.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Западная Европа: новый этап развития.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Абсолютизм в Западной Европе и России.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Усиление центральной власти в России в эпоху Ивана Грозного.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Государства Азии в позднем Средневековье.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Кризис сословного строя в Европе.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Эпоха Просвещения и просвещенный абсолютизм.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Россия: становление великой державы.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и русско-шведская война 1700-1721 гг.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Итоги развития в России в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в. Екатерина Великая.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Россия в Семилетней войне.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Мир Востока в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в.: наступление колониальной системы.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Европа на новом этапе развития (середина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Северной Америке.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 и ее последствия для Европы.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Наполеоновские войны.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Реакция и революции в Европе 1820-1840 гг.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России в первой половине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E4B4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Крымская война 1853-1856 гг.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теме «Время потрясений и перемен (конец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-начало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Европа: облик и противоречия промышленной эпохи.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Колониализм и кризис «традиционного общества» в странах Востока.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Воссоединение Италии и объединение Германии.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Западного полушария в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Незавершенные преобразования в России: опыт и особенности.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(1855-1881)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пореформенное время.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Завершение колониального раздела мира. Покорение народов Африки.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империя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4D81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vAlign w:val="center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– политическое развитие стран Западной Европы и России во второй половине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Русские революционеры и Европа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Наука и искусство в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4D81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теме «Мировое развитие во второй половине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1190" w:rsidRPr="00DE4B48" w:rsidRDefault="00AE1190" w:rsidP="009221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1190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 в форме ЕГЭ по курсу «История России. </w:t>
            </w:r>
            <w:r w:rsidRPr="00DE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IX-XIX</w:t>
            </w: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Start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435B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90" w:rsidRPr="00DE4B48" w:rsidTr="00AE1190">
        <w:tc>
          <w:tcPr>
            <w:tcW w:w="534" w:type="dxa"/>
          </w:tcPr>
          <w:p w:rsidR="00AE1190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  <w:p w:rsidR="00D27E58" w:rsidRDefault="00D27E58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27E58" w:rsidRPr="00DE4B48" w:rsidRDefault="00D27E58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1" w:type="dxa"/>
          </w:tcPr>
          <w:p w:rsidR="00AE1190" w:rsidRPr="00DE4B48" w:rsidRDefault="00AE1190" w:rsidP="009221CF">
            <w:pPr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AE1190" w:rsidRPr="00DE4B48" w:rsidRDefault="00AE1190" w:rsidP="009221CF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435B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27E5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27E5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D27E58" w:rsidRPr="00DE4B48" w:rsidRDefault="00D27E58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AE1190" w:rsidRPr="00DE4B48" w:rsidRDefault="00AE1190" w:rsidP="009221C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E8B" w:rsidRPr="00DE4B48" w:rsidRDefault="00D27E8B" w:rsidP="009221CF">
      <w:pPr>
        <w:spacing w:line="240" w:lineRule="auto"/>
        <w:ind w:righ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13E" w:rsidRPr="00DE4B48" w:rsidRDefault="00E8513E" w:rsidP="009221CF">
      <w:pPr>
        <w:spacing w:line="240" w:lineRule="auto"/>
        <w:ind w:right="284" w:firstLine="0"/>
        <w:rPr>
          <w:rFonts w:ascii="Times New Roman" w:hAnsi="Times New Roman" w:cs="Times New Roman"/>
          <w:b/>
          <w:sz w:val="24"/>
          <w:szCs w:val="24"/>
        </w:rPr>
      </w:pPr>
    </w:p>
    <w:p w:rsidR="00D33A58" w:rsidRPr="00DE4B48" w:rsidRDefault="00D33A58" w:rsidP="009221CF">
      <w:pPr>
        <w:spacing w:line="240" w:lineRule="auto"/>
        <w:ind w:right="284" w:firstLine="0"/>
        <w:rPr>
          <w:rFonts w:ascii="Times New Roman" w:hAnsi="Times New Roman" w:cs="Times New Roman"/>
          <w:b/>
          <w:sz w:val="24"/>
          <w:szCs w:val="24"/>
        </w:rPr>
      </w:pPr>
    </w:p>
    <w:p w:rsidR="00D33A58" w:rsidRPr="00DE4B48" w:rsidRDefault="00D33A58" w:rsidP="009221CF">
      <w:pPr>
        <w:spacing w:line="240" w:lineRule="auto"/>
        <w:ind w:right="284" w:firstLine="0"/>
        <w:rPr>
          <w:rFonts w:ascii="Times New Roman" w:hAnsi="Times New Roman" w:cs="Times New Roman"/>
          <w:b/>
          <w:sz w:val="24"/>
          <w:szCs w:val="24"/>
        </w:rPr>
      </w:pPr>
    </w:p>
    <w:p w:rsidR="00B10D7B" w:rsidRPr="00DE4B48" w:rsidRDefault="00B10D7B" w:rsidP="009221CF">
      <w:pPr>
        <w:spacing w:line="240" w:lineRule="auto"/>
        <w:ind w:right="284" w:firstLine="0"/>
        <w:rPr>
          <w:rFonts w:ascii="Times New Roman" w:hAnsi="Times New Roman" w:cs="Times New Roman"/>
          <w:b/>
          <w:sz w:val="24"/>
          <w:szCs w:val="24"/>
        </w:rPr>
      </w:pPr>
    </w:p>
    <w:sectPr w:rsidR="00B10D7B" w:rsidRPr="00DE4B48" w:rsidSect="00D010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5E" w:rsidRDefault="00513B5E" w:rsidP="00342925">
      <w:pPr>
        <w:spacing w:line="240" w:lineRule="auto"/>
      </w:pPr>
      <w:r>
        <w:separator/>
      </w:r>
    </w:p>
  </w:endnote>
  <w:endnote w:type="continuationSeparator" w:id="0">
    <w:p w:rsidR="00513B5E" w:rsidRDefault="00513B5E" w:rsidP="00342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5E" w:rsidRDefault="00513B5E" w:rsidP="00342925">
      <w:pPr>
        <w:spacing w:line="240" w:lineRule="auto"/>
      </w:pPr>
      <w:r>
        <w:separator/>
      </w:r>
    </w:p>
  </w:footnote>
  <w:footnote w:type="continuationSeparator" w:id="0">
    <w:p w:rsidR="00513B5E" w:rsidRDefault="00513B5E" w:rsidP="003429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E8B"/>
    <w:rsid w:val="00022BFA"/>
    <w:rsid w:val="00084185"/>
    <w:rsid w:val="000C263D"/>
    <w:rsid w:val="000C7AA9"/>
    <w:rsid w:val="000E19C2"/>
    <w:rsid w:val="00165D60"/>
    <w:rsid w:val="001E0AED"/>
    <w:rsid w:val="00210DBF"/>
    <w:rsid w:val="00246227"/>
    <w:rsid w:val="0025487D"/>
    <w:rsid w:val="00296E53"/>
    <w:rsid w:val="00331D48"/>
    <w:rsid w:val="00334BEA"/>
    <w:rsid w:val="00342925"/>
    <w:rsid w:val="003540AF"/>
    <w:rsid w:val="00390DAD"/>
    <w:rsid w:val="00392540"/>
    <w:rsid w:val="003961F2"/>
    <w:rsid w:val="003B3FA9"/>
    <w:rsid w:val="0041456C"/>
    <w:rsid w:val="0043292C"/>
    <w:rsid w:val="00476399"/>
    <w:rsid w:val="004A3750"/>
    <w:rsid w:val="004E4B0D"/>
    <w:rsid w:val="00513B5E"/>
    <w:rsid w:val="00521852"/>
    <w:rsid w:val="00535FC3"/>
    <w:rsid w:val="0054078C"/>
    <w:rsid w:val="0058357C"/>
    <w:rsid w:val="005B0641"/>
    <w:rsid w:val="006001D8"/>
    <w:rsid w:val="006071F4"/>
    <w:rsid w:val="00622338"/>
    <w:rsid w:val="0064724E"/>
    <w:rsid w:val="00686796"/>
    <w:rsid w:val="00691539"/>
    <w:rsid w:val="006D0980"/>
    <w:rsid w:val="00713D85"/>
    <w:rsid w:val="007156A9"/>
    <w:rsid w:val="00747CEE"/>
    <w:rsid w:val="007577EB"/>
    <w:rsid w:val="00761FBE"/>
    <w:rsid w:val="00764D3F"/>
    <w:rsid w:val="0079145A"/>
    <w:rsid w:val="007B7AC9"/>
    <w:rsid w:val="007F2737"/>
    <w:rsid w:val="00804787"/>
    <w:rsid w:val="008139EB"/>
    <w:rsid w:val="008275B3"/>
    <w:rsid w:val="00860D9C"/>
    <w:rsid w:val="008A214D"/>
    <w:rsid w:val="008B0D1B"/>
    <w:rsid w:val="00911C58"/>
    <w:rsid w:val="009221CF"/>
    <w:rsid w:val="009568DB"/>
    <w:rsid w:val="009650CE"/>
    <w:rsid w:val="009661A9"/>
    <w:rsid w:val="00974D9D"/>
    <w:rsid w:val="00977411"/>
    <w:rsid w:val="009A3EB8"/>
    <w:rsid w:val="009E435B"/>
    <w:rsid w:val="00A534F2"/>
    <w:rsid w:val="00A566A3"/>
    <w:rsid w:val="00A71A8F"/>
    <w:rsid w:val="00A74958"/>
    <w:rsid w:val="00AC3B30"/>
    <w:rsid w:val="00AD40F5"/>
    <w:rsid w:val="00AE1190"/>
    <w:rsid w:val="00B10D7B"/>
    <w:rsid w:val="00B7004D"/>
    <w:rsid w:val="00B75CEE"/>
    <w:rsid w:val="00B8746A"/>
    <w:rsid w:val="00B97731"/>
    <w:rsid w:val="00BE4712"/>
    <w:rsid w:val="00BE6832"/>
    <w:rsid w:val="00BF06F7"/>
    <w:rsid w:val="00C6728B"/>
    <w:rsid w:val="00C74B4D"/>
    <w:rsid w:val="00C9031F"/>
    <w:rsid w:val="00C92BA9"/>
    <w:rsid w:val="00CA7786"/>
    <w:rsid w:val="00CC3B7E"/>
    <w:rsid w:val="00CF19E3"/>
    <w:rsid w:val="00CF4D81"/>
    <w:rsid w:val="00CF7D4B"/>
    <w:rsid w:val="00D0108F"/>
    <w:rsid w:val="00D27E58"/>
    <w:rsid w:val="00D27E8B"/>
    <w:rsid w:val="00D33A58"/>
    <w:rsid w:val="00D35157"/>
    <w:rsid w:val="00DA4F40"/>
    <w:rsid w:val="00DC13D2"/>
    <w:rsid w:val="00DE4B48"/>
    <w:rsid w:val="00DE6781"/>
    <w:rsid w:val="00E11542"/>
    <w:rsid w:val="00E311CC"/>
    <w:rsid w:val="00E3504F"/>
    <w:rsid w:val="00E8513E"/>
    <w:rsid w:val="00EE0382"/>
    <w:rsid w:val="00EE151D"/>
    <w:rsid w:val="00EF6F29"/>
    <w:rsid w:val="00F218BE"/>
    <w:rsid w:val="00F726CA"/>
    <w:rsid w:val="00F813CF"/>
    <w:rsid w:val="00F87B03"/>
    <w:rsid w:val="00FA4F1F"/>
    <w:rsid w:val="00FB2A9E"/>
    <w:rsid w:val="00FD5089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156A9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292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2925"/>
  </w:style>
  <w:style w:type="paragraph" w:styleId="a6">
    <w:name w:val="footer"/>
    <w:basedOn w:val="a"/>
    <w:link w:val="a7"/>
    <w:uiPriority w:val="99"/>
    <w:semiHidden/>
    <w:unhideWhenUsed/>
    <w:rsid w:val="0034292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2925"/>
  </w:style>
  <w:style w:type="character" w:styleId="a8">
    <w:name w:val="Hyperlink"/>
    <w:basedOn w:val="a0"/>
    <w:uiPriority w:val="99"/>
    <w:unhideWhenUsed/>
    <w:rsid w:val="005218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1852"/>
  </w:style>
  <w:style w:type="character" w:customStyle="1" w:styleId="a9">
    <w:name w:val="Основной текст_"/>
    <w:basedOn w:val="a0"/>
    <w:link w:val="1"/>
    <w:rsid w:val="00B8746A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B8746A"/>
    <w:pPr>
      <w:shd w:val="clear" w:color="auto" w:fill="FFFFFF"/>
      <w:spacing w:line="0" w:lineRule="atLeast"/>
      <w:ind w:firstLine="0"/>
    </w:pPr>
  </w:style>
  <w:style w:type="character" w:customStyle="1" w:styleId="4">
    <w:name w:val="Заголовок №4_"/>
    <w:basedOn w:val="a0"/>
    <w:link w:val="40"/>
    <w:locked/>
    <w:rsid w:val="00D33A58"/>
    <w:rPr>
      <w:spacing w:val="4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D33A58"/>
    <w:pPr>
      <w:shd w:val="clear" w:color="auto" w:fill="FFFFFF"/>
      <w:spacing w:line="317" w:lineRule="exact"/>
      <w:ind w:firstLine="0"/>
      <w:outlineLvl w:val="3"/>
    </w:pPr>
    <w:rPr>
      <w:spacing w:val="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534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23</cp:revision>
  <cp:lastPrinted>2017-11-19T13:18:00Z</cp:lastPrinted>
  <dcterms:created xsi:type="dcterms:W3CDTF">2016-09-28T10:03:00Z</dcterms:created>
  <dcterms:modified xsi:type="dcterms:W3CDTF">2021-09-29T08:47:00Z</dcterms:modified>
</cp:coreProperties>
</file>