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  <w:t>Муниципальное бюджетное общеобразовательное учреждение</w:t>
      </w: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  <w:t>Новомарьясовская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  <w:t xml:space="preserve"> средняя общеобразовательная школа-интернат»</w:t>
      </w: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72"/>
          <w:szCs w:val="72"/>
        </w:rPr>
        <w:t>ПАСПОРТ</w:t>
      </w: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  <w:t>кабинета математики №21</w:t>
      </w: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4A442A" w:themeColor="background2" w:themeShade="40"/>
          <w:sz w:val="28"/>
        </w:rPr>
        <w:t xml:space="preserve"> 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8"/>
        </w:rPr>
      </w:pPr>
      <w:proofErr w:type="spellStart"/>
      <w:r>
        <w:rPr>
          <w:rFonts w:ascii="Times New Roman" w:eastAsia="Times New Roman" w:hAnsi="Times New Roman" w:cs="Times New Roman"/>
          <w:color w:val="4A442A" w:themeColor="background2" w:themeShade="40"/>
          <w:sz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4A442A" w:themeColor="background2" w:themeShade="40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4A442A" w:themeColor="background2" w:themeShade="40"/>
          <w:sz w:val="28"/>
        </w:rPr>
        <w:t>овомарьясово</w:t>
      </w:r>
      <w:proofErr w:type="spellEnd"/>
    </w:p>
    <w:p w:rsidR="005A69DC" w:rsidRDefault="00B54D76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A442A" w:themeColor="background2" w:themeShade="40"/>
          <w:sz w:val="28"/>
        </w:rPr>
      </w:pPr>
      <w:r>
        <w:rPr>
          <w:rFonts w:ascii="Times New Roman" w:eastAsia="Times New Roman" w:hAnsi="Times New Roman" w:cs="Times New Roman"/>
          <w:color w:val="4A442A" w:themeColor="background2" w:themeShade="40"/>
          <w:sz w:val="28"/>
        </w:rPr>
        <w:t>2020-2021</w:t>
      </w:r>
      <w:r w:rsidR="005A69DC">
        <w:rPr>
          <w:rFonts w:ascii="Times New Roman" w:eastAsia="Times New Roman" w:hAnsi="Times New Roman" w:cs="Times New Roman"/>
          <w:color w:val="4A442A" w:themeColor="background2" w:themeShade="40"/>
          <w:sz w:val="28"/>
        </w:rPr>
        <w:t>гг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Ф.И.О. учителя, ответственного за кабинет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Василовская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Н.А.</w:t>
      </w:r>
    </w:p>
    <w:p w:rsidR="005A69DC" w:rsidRDefault="007F1B91" w:rsidP="005A6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класс:   10-11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Этаж  - 3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Площадь - 48 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Освещение: лампы дневного света, естественное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Отопление: централизованное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каких классов оборудован кабинет: 5 – 11 классы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учителей, работающих в кабинете: 1</w:t>
      </w: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ПРАВИЛА ПОЛЬЗОВАНИЯ КАБИНЕТОМ МАТЕМАТИКИ.</w:t>
      </w: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b/>
          <w:bCs/>
          <w:sz w:val="36"/>
        </w:rPr>
      </w:pPr>
      <w:r>
        <w:rPr>
          <w:rFonts w:ascii="Times New Roman" w:eastAsia="Times New Roman" w:hAnsi="Times New Roman" w:cs="Times New Roman"/>
          <w:b/>
          <w:bCs/>
          <w:sz w:val="36"/>
        </w:rPr>
        <w:t>1.Кабинет должен быть открыт за 15 минут до начала занятий.</w:t>
      </w:r>
    </w:p>
    <w:p w:rsidR="005A69DC" w:rsidRDefault="005A69DC" w:rsidP="005A69DC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b/>
          <w:bCs/>
          <w:sz w:val="36"/>
        </w:rPr>
      </w:pPr>
      <w:r>
        <w:rPr>
          <w:rFonts w:ascii="Times New Roman" w:eastAsia="Times New Roman" w:hAnsi="Times New Roman" w:cs="Times New Roman"/>
          <w:b/>
          <w:bCs/>
          <w:sz w:val="36"/>
        </w:rPr>
        <w:t>2.Учащиеся находятся в кабинете без верхней одежды.</w:t>
      </w:r>
    </w:p>
    <w:p w:rsidR="005A69DC" w:rsidRDefault="005A69DC" w:rsidP="005A69DC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b/>
          <w:bCs/>
          <w:sz w:val="36"/>
        </w:rPr>
      </w:pPr>
      <w:r>
        <w:rPr>
          <w:rFonts w:ascii="Times New Roman" w:eastAsia="Times New Roman" w:hAnsi="Times New Roman" w:cs="Times New Roman"/>
          <w:b/>
          <w:bCs/>
          <w:sz w:val="36"/>
        </w:rPr>
        <w:t>3.Учащиеся должны находиться в кабинете только в присутствии преподавателя.</w:t>
      </w:r>
    </w:p>
    <w:p w:rsidR="005A69DC" w:rsidRDefault="005A69DC" w:rsidP="005A69DC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b/>
          <w:bCs/>
          <w:sz w:val="36"/>
        </w:rPr>
      </w:pPr>
      <w:r>
        <w:rPr>
          <w:rFonts w:ascii="Times New Roman" w:eastAsia="Times New Roman" w:hAnsi="Times New Roman" w:cs="Times New Roman"/>
          <w:b/>
          <w:bCs/>
          <w:sz w:val="36"/>
        </w:rPr>
        <w:t>4.Кабинет должен проветриваться каждую перемену.</w:t>
      </w:r>
    </w:p>
    <w:p w:rsidR="005A69DC" w:rsidRDefault="005A69DC" w:rsidP="005A69DC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b/>
          <w:bCs/>
          <w:sz w:val="36"/>
        </w:rPr>
      </w:pPr>
      <w:r>
        <w:rPr>
          <w:rFonts w:ascii="Times New Roman" w:eastAsia="Times New Roman" w:hAnsi="Times New Roman" w:cs="Times New Roman"/>
          <w:b/>
          <w:bCs/>
          <w:sz w:val="36"/>
        </w:rPr>
        <w:t>5.Учитель должен организовывать уборку кабинета по окончании занятий в нём.</w:t>
      </w:r>
    </w:p>
    <w:p w:rsidR="005A69DC" w:rsidRDefault="005A69DC" w:rsidP="005A69DC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36"/>
        </w:rPr>
        <w:t>6.Учащиеся должны соблюдать правила</w:t>
      </w:r>
      <w:r>
        <w:rPr>
          <w:rFonts w:ascii="Times New Roman" w:eastAsia="Times New Roman" w:hAnsi="Times New Roman" w:cs="Times New Roman"/>
          <w:b/>
          <w:bCs/>
          <w:color w:val="666666"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</w:rPr>
        <w:t>безопасности в кабинете.</w:t>
      </w: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66666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b/>
          <w:bCs/>
          <w:sz w:val="24"/>
          <w:szCs w:val="24"/>
        </w:rPr>
      </w:pPr>
      <w:r>
        <w:rPr>
          <w:rFonts w:ascii="Arial Black" w:eastAsia="Times New Roman" w:hAnsi="Arial Black" w:cs="Times New Roman"/>
          <w:b/>
          <w:bCs/>
          <w:sz w:val="24"/>
          <w:szCs w:val="24"/>
        </w:rPr>
        <w:t>Занятность кабинета</w:t>
      </w:r>
      <w:r w:rsidR="00B54D76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 математики №21 в 2020/2021</w:t>
      </w:r>
      <w:r w:rsidR="007F1B91">
        <w:rPr>
          <w:rFonts w:ascii="Arial Black" w:eastAsia="Times New Roman" w:hAnsi="Arial Black" w:cs="Times New Roman"/>
          <w:b/>
          <w:bCs/>
          <w:sz w:val="24"/>
          <w:szCs w:val="24"/>
        </w:rPr>
        <w:t xml:space="preserve"> </w:t>
      </w:r>
      <w:r>
        <w:rPr>
          <w:rFonts w:ascii="Arial Black" w:eastAsia="Times New Roman" w:hAnsi="Arial Black" w:cs="Times New Roman"/>
          <w:b/>
          <w:bCs/>
          <w:sz w:val="24"/>
          <w:szCs w:val="24"/>
        </w:rPr>
        <w:t>учебном году.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sz w:val="24"/>
          <w:szCs w:val="24"/>
        </w:rPr>
      </w:pPr>
      <w:r>
        <w:rPr>
          <w:rFonts w:ascii="Arial Black" w:eastAsia="Times New Roman" w:hAnsi="Arial Black" w:cs="Times New Roman"/>
          <w:sz w:val="24"/>
          <w:szCs w:val="24"/>
        </w:rPr>
        <w:t xml:space="preserve">                                                Учитель:</w:t>
      </w:r>
      <w:r w:rsidR="007F1B91">
        <w:rPr>
          <w:rFonts w:ascii="Arial Black" w:eastAsia="Times New Roman" w:hAnsi="Arial Black" w:cs="Times New Roman"/>
          <w:sz w:val="24"/>
          <w:szCs w:val="24"/>
        </w:rPr>
        <w:t xml:space="preserve"> </w:t>
      </w:r>
      <w:r>
        <w:rPr>
          <w:rFonts w:ascii="Arial Black" w:eastAsia="Times New Roman" w:hAnsi="Arial Black" w:cs="Times New Roman"/>
          <w:sz w:val="24"/>
          <w:szCs w:val="24"/>
        </w:rPr>
        <w:t xml:space="preserve"> </w:t>
      </w:r>
      <w:proofErr w:type="spellStart"/>
      <w:r>
        <w:rPr>
          <w:rFonts w:ascii="Arial Black" w:eastAsia="Times New Roman" w:hAnsi="Arial Black" w:cs="Times New Roman"/>
          <w:sz w:val="24"/>
          <w:szCs w:val="24"/>
        </w:rPr>
        <w:t>Василовская</w:t>
      </w:r>
      <w:proofErr w:type="spellEnd"/>
      <w:r>
        <w:rPr>
          <w:rFonts w:ascii="Arial Black" w:eastAsia="Times New Roman" w:hAnsi="Arial Black" w:cs="Times New Roman"/>
          <w:sz w:val="24"/>
          <w:szCs w:val="24"/>
        </w:rPr>
        <w:t xml:space="preserve"> Н.А.</w:t>
      </w: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4"/>
          <w:szCs w:val="24"/>
        </w:rPr>
      </w:pPr>
    </w:p>
    <w:tbl>
      <w:tblPr>
        <w:tblStyle w:val="a8"/>
        <w:tblpPr w:leftFromText="180" w:rightFromText="180" w:vertAnchor="text" w:horzAnchor="page" w:tblpX="1653" w:tblpY="252"/>
        <w:tblW w:w="9465" w:type="dxa"/>
        <w:tblLayout w:type="fixed"/>
        <w:tblLook w:val="04A0" w:firstRow="1" w:lastRow="0" w:firstColumn="1" w:lastColumn="0" w:noHBand="0" w:noVBand="1"/>
      </w:tblPr>
      <w:tblGrid>
        <w:gridCol w:w="1385"/>
        <w:gridCol w:w="992"/>
        <w:gridCol w:w="1418"/>
        <w:gridCol w:w="1417"/>
        <w:gridCol w:w="1418"/>
        <w:gridCol w:w="1417"/>
        <w:gridCol w:w="1418"/>
      </w:tblGrid>
      <w:tr w:rsidR="005A69DC" w:rsidTr="005A69D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№</w:t>
            </w:r>
          </w:p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урока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proofErr w:type="spellStart"/>
            <w:r>
              <w:rPr>
                <w:rFonts w:ascii="Arial Black" w:eastAsia="Times New Roman" w:hAnsi="Arial Black" w:cs="Arial"/>
                <w:sz w:val="24"/>
                <w:szCs w:val="24"/>
              </w:rPr>
              <w:t>Понедел</w:t>
            </w:r>
            <w:proofErr w:type="spellEnd"/>
          </w:p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Вторник</w:t>
            </w:r>
          </w:p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Среда</w:t>
            </w:r>
          </w:p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классы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Четверг</w:t>
            </w:r>
          </w:p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классы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Пятница</w:t>
            </w:r>
          </w:p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классы</w:t>
            </w:r>
          </w:p>
        </w:tc>
      </w:tr>
      <w:tr w:rsidR="005A69DC" w:rsidTr="005A69DC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8.00-</w:t>
            </w:r>
          </w:p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8.30</w:t>
            </w:r>
          </w:p>
        </w:tc>
        <w:tc>
          <w:tcPr>
            <w:tcW w:w="808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DC" w:rsidRDefault="007F1B91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Работа с учащимися 10-11</w:t>
            </w:r>
            <w:r w:rsidR="005A69DC">
              <w:rPr>
                <w:rFonts w:ascii="Arial Black" w:eastAsia="Times New Roman" w:hAnsi="Arial Black" w:cs="Arial"/>
                <w:sz w:val="24"/>
                <w:szCs w:val="24"/>
              </w:rPr>
              <w:t xml:space="preserve"> классов по организации</w:t>
            </w:r>
          </w:p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 xml:space="preserve"> начала учебного дня.</w:t>
            </w:r>
          </w:p>
        </w:tc>
      </w:tr>
      <w:tr w:rsidR="005A69DC" w:rsidTr="00B54D7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8.30-</w:t>
            </w:r>
          </w:p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9.10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</w:tr>
      <w:tr w:rsidR="005A69DC" w:rsidTr="00B54D7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9.20-10.00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</w:tr>
      <w:tr w:rsidR="005A69DC" w:rsidTr="00B54D7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10.20-11.00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</w:tr>
      <w:tr w:rsidR="005A69DC" w:rsidTr="00B54D7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11.20-12.00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</w:tr>
      <w:tr w:rsidR="005A69DC" w:rsidTr="00B54D7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12.10-12.50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Pr="007F1B91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Pr="007F1B91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Pr="007F1B91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</w:tr>
      <w:tr w:rsidR="005A69DC" w:rsidTr="00B54D7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13.00-13.40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</w:tr>
      <w:tr w:rsidR="005A69DC" w:rsidTr="00B54D7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sz w:val="24"/>
                <w:szCs w:val="24"/>
              </w:rPr>
              <w:t>13.50-14.30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9DC" w:rsidRDefault="005A69DC">
            <w:pPr>
              <w:jc w:val="center"/>
              <w:rPr>
                <w:rFonts w:ascii="Arial Black" w:eastAsia="Times New Roman" w:hAnsi="Arial Black" w:cs="Arial"/>
                <w:sz w:val="24"/>
                <w:szCs w:val="24"/>
              </w:rPr>
            </w:pPr>
          </w:p>
        </w:tc>
      </w:tr>
    </w:tbl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Arial Black" w:eastAsia="Times New Roman" w:hAnsi="Arial Black" w:cs="Times New Roman"/>
          <w:b/>
          <w:b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 Black" w:eastAsia="Times New Roman" w:hAnsi="Arial Black" w:cs="Times New Roman"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F1B91" w:rsidRDefault="005A69DC" w:rsidP="007F1B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Перечень основного оборудования: предметов мебели, ТСО, </w:t>
      </w:r>
    </w:p>
    <w:p w:rsidR="005A69DC" w:rsidRDefault="005A69DC" w:rsidP="007F1B9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дополнительных средств:</w:t>
      </w:r>
    </w:p>
    <w:tbl>
      <w:tblPr>
        <w:tblW w:w="9210" w:type="dxa"/>
        <w:tblInd w:w="13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0"/>
        <w:gridCol w:w="4534"/>
        <w:gridCol w:w="1276"/>
      </w:tblGrid>
      <w:tr w:rsidR="005A69DC" w:rsidTr="005A69DC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Кол -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во</w:t>
            </w:r>
            <w:proofErr w:type="gramEnd"/>
          </w:p>
        </w:tc>
      </w:tr>
      <w:tr w:rsidR="005A69DC" w:rsidTr="005A69DC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ind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Технические средства обучения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Ganon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ind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Документацця</w:t>
            </w:r>
            <w:proofErr w:type="spellEnd"/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График занятости кабинета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 кабинета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Нормативная документация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ind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Предметы мебели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A69DC" w:rsidTr="005A69DC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Учительский стол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A69DC" w:rsidTr="005A69DC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69DC" w:rsidTr="005A69DC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ind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Дополнительные средства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Набор чертежных инструментов для работы у доски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1к</w:t>
            </w:r>
          </w:p>
        </w:tc>
      </w:tr>
      <w:tr w:rsidR="005A69DC" w:rsidTr="005A69DC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ind w:right="1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Стенды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Памятки и подсказки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rPr>
          <w:trHeight w:val="320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Твой выбор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rPr>
          <w:trHeight w:val="338"/>
        </w:trPr>
        <w:tc>
          <w:tcPr>
            <w:tcW w:w="340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уголок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69DC" w:rsidTr="005A69DC"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демонстрационных плакатов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1к</w:t>
            </w:r>
          </w:p>
        </w:tc>
      </w:tr>
    </w:tbl>
    <w:tbl>
      <w:tblPr>
        <w:tblpPr w:leftFromText="180" w:rightFromText="180" w:bottomFromText="200" w:vertAnchor="text" w:horzAnchor="page" w:tblpX="1901" w:tblpY="-541"/>
        <w:tblW w:w="96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5"/>
        <w:gridCol w:w="1134"/>
      </w:tblGrid>
      <w:tr w:rsidR="005A69DC" w:rsidTr="005A69DC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Наименование методических средств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Кол –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во</w:t>
            </w:r>
            <w:proofErr w:type="gramEnd"/>
          </w:p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5A69DC" w:rsidTr="005A69DC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Рабочая  тетрадь «Алгебра  7 класс».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Рабоча</w:t>
            </w:r>
            <w:r w:rsidR="007F1B91">
              <w:rPr>
                <w:rFonts w:ascii="Times New Roman" w:eastAsia="Times New Roman" w:hAnsi="Times New Roman" w:cs="Times New Roman"/>
                <w:sz w:val="28"/>
                <w:szCs w:val="28"/>
              </w:rPr>
              <w:t>я  тетрадь «Тесты по алгебре 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</w:t>
            </w:r>
            <w:r w:rsidR="007F1B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ический материал по алгебре 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Дидактический материал по геометрии 10-11 классы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Дидактический материал по геометрии 7-11 классы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и проверочные работы по геометрии 10 – 11 класс (пособие)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 для контрольных и проверочных работ</w:t>
            </w:r>
          </w:p>
          <w:p w:rsidR="005A69DC" w:rsidRDefault="007F1B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алгебре – 7</w:t>
            </w:r>
            <w:r w:rsidR="005A6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69D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 для контрольных и проверочных работ</w:t>
            </w:r>
          </w:p>
          <w:p w:rsidR="005A69DC" w:rsidRDefault="007F1B9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геометрии – 7</w:t>
            </w:r>
            <w:r w:rsidR="005A6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A69DC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 для контрольных и проверочных работ</w:t>
            </w:r>
          </w:p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алгебре и началам  анализа –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 для контрольных и проверочных работ</w:t>
            </w:r>
          </w:p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геометрии – 10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 для контрольных и проверочных работ</w:t>
            </w:r>
          </w:p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геометрии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rPr>
          <w:trHeight w:val="280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Раздаточный материал для контрольных и проверочных работ</w:t>
            </w:r>
          </w:p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алгебре и началам   анализа – 11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rPr>
          <w:trHeight w:val="284"/>
        </w:trPr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алгебре для 7класса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rPr>
          <w:trHeight w:val="249"/>
        </w:trPr>
        <w:tc>
          <w:tcPr>
            <w:tcW w:w="8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алгебре для 8класса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rPr>
          <w:trHeight w:val="249"/>
        </w:trPr>
        <w:tc>
          <w:tcPr>
            <w:tcW w:w="8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алгебре для 10класса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rPr>
          <w:trHeight w:val="249"/>
        </w:trPr>
        <w:tc>
          <w:tcPr>
            <w:tcW w:w="8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алгебре для 11класса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rPr>
          <w:trHeight w:val="249"/>
        </w:trPr>
        <w:tc>
          <w:tcPr>
            <w:tcW w:w="8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геометрии для 7класса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rPr>
          <w:trHeight w:val="249"/>
        </w:trPr>
        <w:tc>
          <w:tcPr>
            <w:tcW w:w="8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геометрии для 8класса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rPr>
          <w:trHeight w:val="249"/>
        </w:trPr>
        <w:tc>
          <w:tcPr>
            <w:tcW w:w="8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геометрии 10класса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rPr>
          <w:trHeight w:val="249"/>
        </w:trPr>
        <w:tc>
          <w:tcPr>
            <w:tcW w:w="8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геометрии 11класса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69DC" w:rsidTr="005A69DC">
        <w:trPr>
          <w:trHeight w:val="569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        Для работы с классом материалы копируются. </w:t>
            </w:r>
          </w:p>
        </w:tc>
      </w:tr>
    </w:tbl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  <w:r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  <w:t> 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FF"/>
          <w:sz w:val="20"/>
        </w:rPr>
        <w:lastRenderedPageBreak/>
        <w:t> </w:t>
      </w:r>
      <w:r w:rsidR="00B54D7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 работы кабинета   за 2019– 2020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учебный год.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 Математический кабинет №21 в прошлом учебном году испол</w:t>
      </w:r>
      <w:r w:rsidR="00B54D76">
        <w:rPr>
          <w:rFonts w:ascii="Times New Roman" w:eastAsia="Times New Roman" w:hAnsi="Times New Roman" w:cs="Times New Roman"/>
          <w:sz w:val="28"/>
          <w:szCs w:val="28"/>
        </w:rPr>
        <w:t>ьзовался для работы в 6, 7</w:t>
      </w:r>
      <w:r w:rsidR="00D05F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4D76">
        <w:rPr>
          <w:rFonts w:ascii="Times New Roman" w:eastAsia="Times New Roman" w:hAnsi="Times New Roman" w:cs="Times New Roman"/>
          <w:sz w:val="28"/>
          <w:szCs w:val="28"/>
        </w:rPr>
        <w:t>8, 9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,10 и  11 классах учителем математики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Василовской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Н.А.На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уроках</w:t>
      </w:r>
      <w:r w:rsidR="00D05FD6">
        <w:rPr>
          <w:rFonts w:ascii="Times New Roman" w:eastAsia="Times New Roman" w:hAnsi="Times New Roman" w:cs="Times New Roman"/>
          <w:sz w:val="28"/>
          <w:szCs w:val="28"/>
        </w:rPr>
        <w:t xml:space="preserve"> использовались таблицы, имеющий</w:t>
      </w:r>
      <w:r>
        <w:rPr>
          <w:rFonts w:ascii="Times New Roman" w:eastAsia="Times New Roman" w:hAnsi="Times New Roman" w:cs="Times New Roman"/>
          <w:sz w:val="28"/>
          <w:szCs w:val="28"/>
        </w:rPr>
        <w:t>ся в кабинете демонстрационный  и дидактический материал. Применялись  новые  информационные  технологии – презентации по различным темам.  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Регулярно обновлялись учебно – методические стенды «Готовимся к ГИА», «Готовимся к ЕГЭ», «Памятки и подсказки», таблицы и справочники по темам прохождения программного материала. 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Перспективный план развития кабинета.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Учебный процесс.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Продолжить работу по накоплению:</w:t>
      </w:r>
    </w:p>
    <w:p w:rsidR="005A69DC" w:rsidRDefault="005A69DC" w:rsidP="005A69D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-материалов для  проведения школьных и муниципальных олимпиад</w:t>
      </w:r>
    </w:p>
    <w:p w:rsidR="005A69DC" w:rsidRDefault="005A69DC" w:rsidP="005A69D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-карточек – заданий:</w:t>
      </w:r>
    </w:p>
    <w:p w:rsidR="005A69DC" w:rsidRDefault="005A69DC" w:rsidP="005A69D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-для дифференцированной работы с учащимися;</w:t>
      </w:r>
    </w:p>
    <w:p w:rsidR="005A69DC" w:rsidRDefault="005A69DC" w:rsidP="005A69D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-для проведения самостоятельных  и практических работ;</w:t>
      </w:r>
    </w:p>
    <w:p w:rsidR="005A69DC" w:rsidRDefault="00D05FD6" w:rsidP="005A69D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-раздаточный материал для 5</w:t>
      </w:r>
      <w:r w:rsidR="005A69DC">
        <w:rPr>
          <w:rFonts w:ascii="Times New Roman" w:eastAsia="Times New Roman" w:hAnsi="Times New Roman" w:cs="Times New Roman"/>
          <w:sz w:val="28"/>
          <w:szCs w:val="28"/>
        </w:rPr>
        <w:t xml:space="preserve"> – 11 классов;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размножить тесты для учащихся;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вовлекать учащихся в творческие работы с целью использования их в учебном процессе.</w:t>
      </w:r>
    </w:p>
    <w:p w:rsidR="005A69DC" w:rsidRDefault="005A69DC" w:rsidP="005A69DC">
      <w:pPr>
        <w:shd w:val="clear" w:color="auto" w:fill="FFFFFF"/>
        <w:spacing w:after="0" w:line="240" w:lineRule="auto"/>
        <w:ind w:left="900" w:hanging="9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Внеклассная работа:</w:t>
      </w:r>
    </w:p>
    <w:p w:rsidR="005A69DC" w:rsidRDefault="005A69DC" w:rsidP="005A69D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-разрабатывать и накапливать сценарии внеклассных мероприятий;</w:t>
      </w:r>
    </w:p>
    <w:p w:rsidR="005A69DC" w:rsidRDefault="005A69DC" w:rsidP="005A69D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-проведение «Предметной недели»;</w:t>
      </w:r>
    </w:p>
    <w:p w:rsidR="005A69DC" w:rsidRDefault="005A69DC" w:rsidP="005A69D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-проведение школьной олимпиады;</w:t>
      </w:r>
    </w:p>
    <w:p w:rsidR="005A69DC" w:rsidRDefault="005A69DC" w:rsidP="005A69D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-участие в муниципальной математической олимпиаде;</w:t>
      </w:r>
    </w:p>
    <w:p w:rsidR="005A69DC" w:rsidRDefault="005A69DC" w:rsidP="005A69DC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-участие в проектной и исследовательской деятельности.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Методическая работа:</w:t>
      </w:r>
    </w:p>
    <w:p w:rsidR="005A69DC" w:rsidRDefault="005A69DC" w:rsidP="005A69DC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корректировка календарно – тематических планов;</w:t>
      </w:r>
    </w:p>
    <w:p w:rsidR="005A69DC" w:rsidRDefault="005A69DC" w:rsidP="005A69DC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посещение уроков учителей математики, анализ уроков, беседы;</w:t>
      </w:r>
    </w:p>
    <w:p w:rsidR="005A69DC" w:rsidRDefault="005A69DC" w:rsidP="005A69DC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тестов, опорных конспектов.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Оформление кабинета:</w:t>
      </w:r>
    </w:p>
    <w:p w:rsidR="005A69DC" w:rsidRDefault="005A69DC" w:rsidP="005A69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обновление материалов на стенде «Готовимся к ГИА»;</w:t>
      </w:r>
    </w:p>
    <w:p w:rsidR="005A69DC" w:rsidRDefault="005A69DC" w:rsidP="005A69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обновление материалов на стенде «Готовимся к ЕГЭ»;</w:t>
      </w:r>
    </w:p>
    <w:p w:rsidR="005A69DC" w:rsidRDefault="005A69DC" w:rsidP="005A69D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обновление демонстрационных материалов.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Охрана труда на уроках математики и во внеурочное время:</w:t>
      </w:r>
    </w:p>
    <w:p w:rsidR="005A69DC" w:rsidRDefault="005A69DC" w:rsidP="005A69DC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регулярно проводить инструктаж с учащимися по технике безопасности.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                            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План работы кабинета математики</w:t>
      </w:r>
    </w:p>
    <w:p w:rsidR="005A69DC" w:rsidRDefault="00B54D76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iCs/>
          <w:sz w:val="23"/>
        </w:rPr>
        <w:t>на 2020 – 2021</w:t>
      </w:r>
      <w:r w:rsidR="005A69DC">
        <w:rPr>
          <w:rFonts w:ascii="Times New Roman" w:eastAsia="Times New Roman" w:hAnsi="Times New Roman" w:cs="Times New Roman"/>
          <w:b/>
          <w:bCs/>
          <w:iCs/>
          <w:sz w:val="23"/>
        </w:rPr>
        <w:t xml:space="preserve"> учебный год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3"/>
          <w:szCs w:val="23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3"/>
        </w:rPr>
        <w:t>                             </w:t>
      </w:r>
    </w:p>
    <w:tbl>
      <w:tblPr>
        <w:tblW w:w="9645" w:type="dxa"/>
        <w:tblInd w:w="9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7376"/>
        <w:gridCol w:w="1419"/>
      </w:tblGrid>
      <w:tr w:rsidR="005A69DC" w:rsidTr="00A9522F">
        <w:trPr>
          <w:trHeight w:val="679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                                              Содержание работы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  Срок</w:t>
            </w:r>
          </w:p>
        </w:tc>
      </w:tr>
      <w:tr w:rsidR="005A69DC" w:rsidTr="00A9522F">
        <w:trPr>
          <w:trHeight w:val="33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кабинета к новому учебному году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A69DC" w:rsidTr="00A9522F">
        <w:trPr>
          <w:trHeight w:val="33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плана работы на год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5A69DC" w:rsidTr="00A9522F">
        <w:trPr>
          <w:trHeight w:val="33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Изготовить картотеку методической литературы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A69DC" w:rsidTr="00A9522F">
        <w:trPr>
          <w:trHeight w:val="33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Обновление дидактического материала в соответствие с новой программой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т.г.</w:t>
            </w:r>
          </w:p>
        </w:tc>
      </w:tr>
      <w:tr w:rsidR="005A69DC" w:rsidTr="00A9522F">
        <w:trPr>
          <w:trHeight w:val="45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предметной недели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школы</w:t>
            </w:r>
          </w:p>
        </w:tc>
      </w:tr>
      <w:tr w:rsidR="005A69DC" w:rsidTr="00A9522F">
        <w:trPr>
          <w:trHeight w:val="45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математических газет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Предметная неделя</w:t>
            </w:r>
          </w:p>
        </w:tc>
      </w:tr>
      <w:tr w:rsidR="005A69DC" w:rsidTr="00A9522F">
        <w:trPr>
          <w:trHeight w:val="45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A952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5A69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карточек с заданиями для организации контрольных, практических и самостоятельных работ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т.г.</w:t>
            </w:r>
          </w:p>
        </w:tc>
      </w:tr>
      <w:tr w:rsidR="005A69DC" w:rsidTr="00A9522F">
        <w:trPr>
          <w:trHeight w:val="33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сценариев внеклассных мероприятий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т.г.</w:t>
            </w:r>
          </w:p>
        </w:tc>
      </w:tr>
      <w:tr w:rsidR="005A69DC" w:rsidTr="00A9522F">
        <w:trPr>
          <w:trHeight w:val="33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разноуровневых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 с использованием ИКТ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т.г.</w:t>
            </w:r>
          </w:p>
        </w:tc>
      </w:tr>
      <w:tr w:rsidR="005A69DC" w:rsidTr="00A9522F">
        <w:trPr>
          <w:trHeight w:val="331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7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кабинета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3"/>
        </w:rPr>
      </w:pPr>
      <w:r>
        <w:rPr>
          <w:rFonts w:ascii="Arial" w:eastAsia="Times New Roman" w:hAnsi="Arial" w:cs="Arial"/>
          <w:b/>
          <w:bCs/>
          <w:i/>
          <w:iCs/>
          <w:color w:val="0000FF"/>
          <w:sz w:val="23"/>
        </w:rPr>
        <w:t>        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FF"/>
          <w:sz w:val="23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Инструкцию по правилам безопасности в кабинете математики</w:t>
      </w:r>
    </w:p>
    <w:p w:rsidR="005A69DC" w:rsidRDefault="00B54D76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прослушали учащиеся 7</w:t>
      </w:r>
      <w:r w:rsidR="005A69DC">
        <w:rPr>
          <w:rFonts w:ascii="Times New Roman" w:eastAsia="Times New Roman" w:hAnsi="Times New Roman" w:cs="Times New Roman"/>
          <w:sz w:val="28"/>
          <w:szCs w:val="28"/>
        </w:rPr>
        <w:t xml:space="preserve"> класса:</w:t>
      </w:r>
    </w:p>
    <w:p w:rsidR="005A69DC" w:rsidRDefault="005A69DC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505" w:type="dxa"/>
        <w:tblInd w:w="1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4"/>
        <w:gridCol w:w="1560"/>
        <w:gridCol w:w="1984"/>
      </w:tblGrid>
      <w:tr w:rsidR="005A69DC" w:rsidTr="005A69D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                        Фамилия, имя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Роспись</w:t>
            </w:r>
          </w:p>
        </w:tc>
      </w:tr>
      <w:tr w:rsidR="005A69DC" w:rsidTr="005A69D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Беликов Илья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Гребенникова Виктория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Доброва Аня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Доброва Варвара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Додонкова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Дударева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Соня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Ербягин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Завьялов Игорь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Круг Владислава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rPr>
          <w:trHeight w:val="381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Кузин Дмитрий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Петрусёва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rPr>
          <w:trHeight w:val="33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Поддубский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B5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Сафаров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Сейдадин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rPr>
          <w:trHeight w:val="338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B5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Тюрбеев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rPr>
          <w:trHeight w:val="363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B5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Хващевская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B5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</w:tbl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B54D76" w:rsidRDefault="00B54D76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D76" w:rsidRDefault="00B54D76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D76" w:rsidRDefault="00B54D76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Инструкцию по правилам безопасности в кабинете математики</w:t>
      </w:r>
    </w:p>
    <w:p w:rsidR="005A69DC" w:rsidRDefault="00B54D76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прослушали учащиеся 8</w:t>
      </w:r>
      <w:r w:rsidR="005A69DC">
        <w:rPr>
          <w:rFonts w:ascii="Times New Roman" w:eastAsia="Times New Roman" w:hAnsi="Times New Roman" w:cs="Times New Roman"/>
          <w:sz w:val="28"/>
          <w:szCs w:val="28"/>
        </w:rPr>
        <w:t xml:space="preserve"> класса:</w:t>
      </w:r>
    </w:p>
    <w:p w:rsidR="005A69DC" w:rsidRDefault="005A69DC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371" w:type="dxa"/>
        <w:tblInd w:w="18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44"/>
        <w:gridCol w:w="1276"/>
        <w:gridCol w:w="1842"/>
      </w:tblGrid>
      <w:tr w:rsidR="005A69DC" w:rsidTr="005A69D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           Фамилия, имя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Роспись</w:t>
            </w:r>
          </w:p>
        </w:tc>
      </w:tr>
      <w:tr w:rsidR="005A69DC" w:rsidTr="005A69D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Арчёлков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Семён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Зульфугаров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Намиг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Диана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Кудрявцева Мария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5A69D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 Вероника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A9522F" w:rsidTr="005A69D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1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Ратков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</w:tr>
      <w:tr w:rsidR="00A9522F" w:rsidTr="005A69D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1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Скибина Татьяна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</w:tr>
      <w:tr w:rsidR="00A9522F" w:rsidTr="005A69D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1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Сургутская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</w:tr>
      <w:tr w:rsidR="00A9522F" w:rsidTr="005A69DC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1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Федорович Артём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</w:tr>
      <w:tr w:rsidR="00A9522F" w:rsidTr="005A69DC">
        <w:trPr>
          <w:trHeight w:val="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11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1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Федорович Павел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</w:tr>
      <w:tr w:rsidR="00A9522F" w:rsidTr="005A69DC">
        <w:trPr>
          <w:trHeight w:val="266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1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Федорищев Сергей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</w:tr>
      <w:tr w:rsidR="00A9522F" w:rsidTr="005A69DC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1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</w:tr>
      <w:tr w:rsidR="00A9522F" w:rsidTr="005A69DC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1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Шурышева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</w:tr>
      <w:tr w:rsidR="00A9522F" w:rsidTr="005A69DC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B2060F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1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</w:tr>
    </w:tbl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b/>
          <w:bCs/>
          <w:color w:val="FF0000"/>
          <w:sz w:val="23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Инструкцию по правилам безопасности в кабинете математики</w:t>
      </w:r>
    </w:p>
    <w:p w:rsidR="005A69DC" w:rsidRDefault="00B54D76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прослушали учащиеся 11</w:t>
      </w:r>
      <w:r w:rsidR="005A69DC">
        <w:rPr>
          <w:rFonts w:ascii="Times New Roman" w:eastAsia="Times New Roman" w:hAnsi="Times New Roman" w:cs="Times New Roman"/>
          <w:sz w:val="28"/>
          <w:szCs w:val="28"/>
        </w:rPr>
        <w:t xml:space="preserve"> класса:</w:t>
      </w:r>
    </w:p>
    <w:p w:rsidR="005A69DC" w:rsidRDefault="005A69DC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229" w:type="dxa"/>
        <w:tblInd w:w="20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3169"/>
        <w:gridCol w:w="1417"/>
        <w:gridCol w:w="1843"/>
      </w:tblGrid>
      <w:tr w:rsidR="005A69DC" w:rsidTr="005A69DC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     Фамилия, имя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Роспись</w:t>
            </w:r>
          </w:p>
        </w:tc>
      </w:tr>
      <w:tr w:rsidR="00A9522F" w:rsidTr="005A69DC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1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Ербягин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</w:tr>
      <w:tr w:rsidR="00A9522F" w:rsidTr="005A69DC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1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Кобыжаков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</w:tr>
      <w:tr w:rsidR="00A9522F" w:rsidTr="005A69DC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1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Курпас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</w:tr>
      <w:tr w:rsidR="00A9522F" w:rsidTr="005A69DC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1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Панышев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</w:tr>
      <w:tr w:rsidR="00A9522F" w:rsidTr="005A69DC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1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Сафарова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Мяхбуб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</w:tr>
      <w:tr w:rsidR="00A9522F" w:rsidTr="005A69DC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 w:rsidP="00156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Суфиев Амир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</w:tr>
      <w:tr w:rsidR="00A9522F" w:rsidTr="005A69DC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  7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B5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Давыдович Юрий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22F" w:rsidRDefault="00A9522F">
            <w:pPr>
              <w:spacing w:after="0"/>
              <w:rPr>
                <w:rFonts w:cs="Times New Roman"/>
              </w:rPr>
            </w:pPr>
          </w:p>
        </w:tc>
      </w:tr>
    </w:tbl>
    <w:p w:rsidR="00A9522F" w:rsidRDefault="00A9522F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D76" w:rsidRDefault="00B54D76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D76" w:rsidRDefault="00B54D76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4D76" w:rsidRDefault="00B54D76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Инструкцию по правилам безопасности в кабинете математики</w:t>
      </w:r>
    </w:p>
    <w:p w:rsidR="005A69DC" w:rsidRDefault="00B54D76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прослушали учащиеся 10</w:t>
      </w:r>
      <w:r w:rsidR="005A69DC">
        <w:rPr>
          <w:rFonts w:ascii="Times New Roman" w:eastAsia="Times New Roman" w:hAnsi="Times New Roman" w:cs="Times New Roman"/>
          <w:sz w:val="28"/>
          <w:szCs w:val="28"/>
        </w:rPr>
        <w:t xml:space="preserve"> класса:</w:t>
      </w:r>
    </w:p>
    <w:p w:rsidR="005A69DC" w:rsidRDefault="005A69DC" w:rsidP="005A69DC">
      <w:pPr>
        <w:shd w:val="clear" w:color="auto" w:fill="FFFFFF"/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7513" w:type="dxa"/>
        <w:tblInd w:w="195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4"/>
        <w:gridCol w:w="3169"/>
        <w:gridCol w:w="1417"/>
        <w:gridCol w:w="1843"/>
      </w:tblGrid>
      <w:tr w:rsidR="005A69DC" w:rsidTr="005A69DC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    Фамилия, имя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Роспись</w:t>
            </w:r>
          </w:p>
        </w:tc>
      </w:tr>
      <w:tr w:rsidR="005A69DC" w:rsidTr="00B54D7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54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B54D7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54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5A69DC" w:rsidTr="00B54D7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 w:rsidP="00B54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9DC" w:rsidRDefault="005A6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/>
              <w:rPr>
                <w:rFonts w:cs="Times New Roman"/>
              </w:rPr>
            </w:pPr>
          </w:p>
        </w:tc>
      </w:tr>
      <w:tr w:rsidR="00B54D76" w:rsidTr="00B54D7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76" w:rsidRDefault="00B54D76" w:rsidP="00B54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76" w:rsidRDefault="00B5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76" w:rsidRDefault="00B54D76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76" w:rsidRDefault="00B54D76">
            <w:pPr>
              <w:spacing w:after="0"/>
              <w:rPr>
                <w:rFonts w:cs="Times New Roman"/>
              </w:rPr>
            </w:pPr>
          </w:p>
        </w:tc>
      </w:tr>
      <w:tr w:rsidR="00B54D76" w:rsidTr="00B54D7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76" w:rsidRDefault="00B54D76" w:rsidP="00B54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76" w:rsidRDefault="00B5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76" w:rsidRDefault="00B54D76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76" w:rsidRDefault="00B54D76">
            <w:pPr>
              <w:spacing w:after="0"/>
              <w:rPr>
                <w:rFonts w:cs="Times New Roman"/>
              </w:rPr>
            </w:pPr>
          </w:p>
        </w:tc>
      </w:tr>
      <w:tr w:rsidR="00B54D76" w:rsidTr="00B54D7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76" w:rsidRDefault="00B54D76" w:rsidP="00B54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76" w:rsidRDefault="00B5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76" w:rsidRDefault="00B54D76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76" w:rsidRDefault="00B54D76">
            <w:pPr>
              <w:spacing w:after="0"/>
              <w:rPr>
                <w:rFonts w:cs="Times New Roman"/>
              </w:rPr>
            </w:pPr>
          </w:p>
        </w:tc>
      </w:tr>
      <w:tr w:rsidR="00B54D76" w:rsidTr="00B54D76">
        <w:tc>
          <w:tcPr>
            <w:tcW w:w="10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76" w:rsidRDefault="00B54D76" w:rsidP="00B54D76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76" w:rsidRDefault="00B54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76" w:rsidRDefault="00B54D76">
            <w:pPr>
              <w:spacing w:after="0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D76" w:rsidRDefault="00B54D76">
            <w:pPr>
              <w:spacing w:after="0"/>
              <w:rPr>
                <w:rFonts w:cs="Times New Roman"/>
              </w:rPr>
            </w:pPr>
          </w:p>
        </w:tc>
      </w:tr>
    </w:tbl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9522F" w:rsidRDefault="00A9522F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плакатов:</w:t>
      </w: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505" w:type="dxa"/>
        <w:tblInd w:w="13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7513"/>
      </w:tblGrid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Латинский алфавит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Квадраты натуральных чисел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числа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Формулы сокращённого умножения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Формулы тригонометрии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Перпендикулярные прямые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Смежные углы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Углы, вписанные в окружность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Углы, вписанные в окружность (плакат 2)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равенства треугольников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Прямоугольный треугольник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Равнобедренный треугольник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Высота, медиана, биссектриса треугольника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Прямоугольный треугольник (плакат 2)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углов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Признаки равенства треугольников (плакат 2)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Углы при пересечении двух прямых третьей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свойства взаимного расположения точек и прямой на плоскости</w:t>
            </w:r>
            <w:proofErr w:type="gramEnd"/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19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Углы, вписанные в окружность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свойства измерения углов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Углы, вписанные в окружность</w:t>
            </w:r>
          </w:p>
        </w:tc>
      </w:tr>
      <w:tr w:rsidR="005A69DC" w:rsidTr="005A69DC"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69DC" w:rsidRDefault="005A69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Квадратное уравнение</w:t>
            </w:r>
          </w:p>
        </w:tc>
      </w:tr>
    </w:tbl>
    <w:p w:rsidR="005A69DC" w:rsidRDefault="005A69DC" w:rsidP="005A69D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708"/>
        <w:jc w:val="center"/>
        <w:rPr>
          <w:rFonts w:ascii="Comic Sans MS" w:eastAsia="Times New Roman" w:hAnsi="Comic Sans MS" w:cs="Arial"/>
          <w:b/>
          <w:bCs/>
          <w:color w:val="FF0000"/>
          <w:sz w:val="40"/>
          <w:u w:val="single"/>
        </w:rPr>
      </w:pPr>
    </w:p>
    <w:p w:rsidR="005A69DC" w:rsidRDefault="005A69DC" w:rsidP="005A69DC"/>
    <w:p w:rsidR="005A69DC" w:rsidRDefault="005A69DC" w:rsidP="005A69DC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644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5A69DC" w:rsidRDefault="005A69DC" w:rsidP="005A69DC">
      <w:pPr>
        <w:shd w:val="clear" w:color="auto" w:fill="FFFFFF"/>
        <w:spacing w:after="0" w:line="240" w:lineRule="auto"/>
        <w:ind w:firstLine="64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СОДЕРЖАНИЕ ПАСПОРТА</w:t>
      </w:r>
    </w:p>
    <w:p w:rsidR="005A69DC" w:rsidRDefault="005A69DC" w:rsidP="005A69DC">
      <w:pPr>
        <w:shd w:val="clear" w:color="auto" w:fill="FFFFFF"/>
        <w:spacing w:after="0" w:line="240" w:lineRule="auto"/>
        <w:ind w:firstLine="64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1. Должностная инструкция учителя математики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2. Санитарно-гигиенические требования к кабинету математики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3. Опись наличия оборудования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</w:rPr>
        <w:t>кабинета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3.1. Мебель кабинета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3.2. Оборудование общего назначения в кабинете  математики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3.3. Демонстрационные материалы в кабинете  математики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4. Методический комплекс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5. Дидактический и раздаточный материал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6. Перспективный план развития кабинета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6. Приложение №1:  Положение о кабинете математики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Приложение №2:  Схема кабинета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Приложение №3   Правила пользования кабинетом</w:t>
      </w: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Должностная инструкция учителя математики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1.Общие положения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Учитель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школы назначается и освобождается от работы приказом директора школы из числа лиц, имеющих высшее или среднее специальное образование.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1.2. В своей деятельности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руководствуется Конституцией Российской Федерации, Законом Российской Федерации «Об образовании», типовым положением «Об образовательном учреждении», указами Президента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административным, трудовым и хозяйственным законодательством;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 (контрактом). Учитель соблюдает Конвенцию о правах ребенка.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должен знать:</w:t>
      </w:r>
    </w:p>
    <w:p w:rsidR="005A69DC" w:rsidRDefault="005A69DC" w:rsidP="005A69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•Конституцию РФ; законы РФ, решения Правительства РФ и органов управления образованием по вопросам образования; Конвенцию о правах ребёнка;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•основы общетеоретических дисциплин в объёме, необходимом для решения педагогических, научно-методических и организационно-управленческих задач, педагогику, психологию, возрастную физиологию, школьную гигиену;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•методику преподавания предмета и воспитательной работы; программы и учебники;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•требования к оснащению и оборудованию учебных кабинетов и подсобных помещений;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•средства обучения и их дидактические возможности;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•основные направления и перспективы развития образования и педагогической науки;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•основы права, научной организации труда, техники безопасности и противопожарной защиты.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2.Должностные обязанности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учителя математики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2.1. 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обучение и воспитание обучающихся с учётом специфики преподаваемого предмета, проводит уроки и другие занятия в соответствии с расписанием в указанных помещениях.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2.2.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обязан иметь тематический план работы по предмету на учебную четверть и рабочий план на каждый урок.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2.3. Отвечает за выполнение приказов «Об охране труда и соблюдении правил техники безопасности» и «Об обеспечении пожарной безопасности»:</w:t>
      </w:r>
    </w:p>
    <w:p w:rsidR="005A69DC" w:rsidRDefault="005A69DC" w:rsidP="005A69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•безопасное проведение образовательного процесса;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•принятие мер по оказанию доврачебной помощи пострадавшему, оперативное извещение руководства о несчастном случае;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•проведение инструктажа обучающихся (воспитанников) по безопасности труда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•организацию изучения учащимися (воспитанниками) правил по охране труда, дорожного движения, поведения в быту и т. п.;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•осуществление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соблюдением правил (инструкций) по охране труда.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Ведёт в установленном порядке учебную документацию, осуществляет текущий контроль успеваемости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посещаемости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на уроках, выставляет текущие оценки в классный журнал и дневники, своевременно сдаёт администрации необходимые отчётные данные.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2.5.Допускает в соответствии с Уставом учреждения администрацию школы на свои уроки в целях контроля за работой.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2.6. Заменяет уроки отсутствующих учителей по распоряжению администрации.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2.7. Выполняет Устав учреждения, Коллективный договор, Правила внутреннего трудового распорядка, требования данной инструкции, а также локальные акты учреждения, приказы и распоряжения администрации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права и свободы обучающихся, содержащиеся в Законе РФ «Об образовании», Конвенции о правах ребёнка.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2.9.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связь с родителями обучающихся (или их законными представителями).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2.10. Систематически повышает свою профессиональную квалификацию. Участвует в деятельности методических объединений и других формах методической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2.11.Согласно годовому плану работы учреждения принимает участие в работе педагогических советов, производственных совещаний, совещаний при директоре, родительских собраний, а также предметных секций, проводимых вышестоящей организацией.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2.12.В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Приходит на дежурство за 20 минут до начала уроков и уходит через 20 минут после их окончания.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2.13.Проходит периодически бесплатные медицинские обследования.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2.14.Соблюдает этические нормы поведения, является примером для учащихся, воспитанников.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2.15.Участвует в работе с родителями обучающихся, посещает по просьбе классных руководителей собрания.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2.16. Немедленно сообщает администратору школы о несчастных случаях, принимает меры по оказанию помощи пострадавшим.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2.17. Учитель, ведущий последний урок в классе, провожает детей в гардероб и следит за порядком.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2.18. Уходя из школы, смотрит и доводит до сведения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в расписании на следующий день.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2.19. 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Учителю математики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запрещается:</w:t>
      </w:r>
    </w:p>
    <w:p w:rsidR="005A69DC" w:rsidRDefault="005A69DC" w:rsidP="005A69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•изменять по своему усмотрению расписание занятий;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•отменять, удлинять или сокращать продолжительность уроков (занятий) и перемен между ними;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•удалять обучающегося с урока;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•курить в помещении школы.</w:t>
      </w:r>
      <w:proofErr w:type="gramEnd"/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2.20.При выполнении учителем обязанностей заведующего учебным кабинетом учитель:</w:t>
      </w:r>
    </w:p>
    <w:p w:rsidR="005A69DC" w:rsidRDefault="005A69DC" w:rsidP="005A69D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•проводит паспортизацию своего кабинета;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•постоянно пополняет кабинет методическими пособиями, необходимыми для прохождения учебной программы, приборами, техническими средствами обучения;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•разрабатывает инструкции по охране труда и технике безопасности;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•принимает участие в смотре учебных кабинетов.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2.21.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математики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A69DC" w:rsidRDefault="005A69DC" w:rsidP="005A69DC">
      <w:pPr>
        <w:numPr>
          <w:ilvl w:val="0"/>
          <w:numId w:val="1"/>
        </w:num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Контролирует наличие у обучающихся тетрадей по математике, соблюдение установленного в школе порядка их оформления, ведения, соблюдение единого орфографического режима. Соблюдает следующий порядок проверки рабочих тетрадей обучающихся: тетради всех обучающихся всех классов проверяются не реже одного – двух раз в учебную четверть</w:t>
      </w:r>
    </w:p>
    <w:p w:rsidR="005A69DC" w:rsidRDefault="005A69DC" w:rsidP="005A69DC">
      <w:pPr>
        <w:numPr>
          <w:ilvl w:val="0"/>
          <w:numId w:val="1"/>
        </w:num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Выставляет в классные журналы оценки за творческие работы учащихся, рефераты, доклады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spellEnd"/>
      <w:proofErr w:type="gramEnd"/>
    </w:p>
    <w:p w:rsidR="005A69DC" w:rsidRDefault="005A69DC" w:rsidP="005A69DC">
      <w:pPr>
        <w:numPr>
          <w:ilvl w:val="0"/>
          <w:numId w:val="1"/>
        </w:num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Хранит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учебном кабинете в течение всего года.</w:t>
      </w:r>
    </w:p>
    <w:p w:rsidR="005A69DC" w:rsidRDefault="005A69DC" w:rsidP="005A69DC">
      <w:pPr>
        <w:numPr>
          <w:ilvl w:val="0"/>
          <w:numId w:val="1"/>
        </w:num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Организует совместно с коллегами проведение школьной олимпиады по математике и, по возможности, внеклассную работу по математике.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3.Права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учителя математики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Педагогический работник имеет права, предусмотренные ТК РФ, законом РФ «Об образовании», «Типовым положением об общеобразовательном учреждении», Уставом школы, Коллективным договором, Правилами внутреннего трудового распорядка.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На принятие решений, обязательных для выполнения учащимися и принятия мер дисциплинарного воздействия в соответствии с Уставом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3.3. На повышение квалификации. В этих целях администрация создает условия, необходимые для успешного обучения работников в учреждениях системы переподготовки и повышения квалификации.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3.4. На аттестацию на добровольной основе на соответствующую квалификационную категорию и получение её в случае успешного прохождения аттестации.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3.5. На сокращенную рабочую неделю, на удлиненный оплачиваемый отпуск, на получение пенсии за выслугу лет, социальные гарантии и льготы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3.6. На длительный (до 1 года) отпуск не реже чем через каждые 10 лет непрерывной преподавательской работы. Порядок и условия предоставления отпуска определяются учредителем и (или) Уставом общеобразовательного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3.7. На дополнительные льготы, предоставляемые в регионе педагогическим работникам общеобразовательного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3.8. На участие в управлении общеобразовательным учреждением в порядке, определяемом Уставом этого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3.9. На защиту профессиональной чести и достоинства.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Ответственность 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учителя математики</w:t>
      </w:r>
    </w:p>
    <w:p w:rsidR="005A69DC" w:rsidRDefault="005A69DC" w:rsidP="005A69D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За реализацию не в полном объёме образовательных программ;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4.2. За жизнь и здоровье обучающихся во время образовательного процесса и внеклассных мероприятий, проводимых учителем;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4.3. За нарушение прав и свобод обучающихся, определённых законодательством РФ, Уставом и локальными актами учреждения.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4.4. В случае нарушения Устава учреждения, условий коллективного договора, Правил внутреннего трудового распорядка, настоящей должностной инструкции, приказов директора учитель подвергается дисциплинарным взысканиям в соответствии со статьёй 192 ТК РФ.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4.5.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применение методов воспитания, связанных с физическим и (или) психическим насилием над личностью обучающегося, учитель может быть уволен по ст. 336, п. 2 ТК РФ.</w:t>
      </w:r>
      <w:proofErr w:type="gramEnd"/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Санитарно-гигиенические требования.</w:t>
      </w:r>
    </w:p>
    <w:p w:rsidR="005A69DC" w:rsidRDefault="00B54D76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5pt;height:11.25pt"/>
        </w:pict>
      </w:r>
      <w:r>
        <w:rPr>
          <w:rFonts w:ascii="Arial" w:eastAsia="Times New Roman" w:hAnsi="Arial" w:cs="Arial"/>
          <w:color w:val="000000"/>
        </w:rPr>
        <w:pict>
          <v:shape id="_x0000_i1026" type="#_x0000_t75" alt="" style="width:15pt;height:11.25pt"/>
        </w:pict>
      </w:r>
      <w:r>
        <w:rPr>
          <w:rFonts w:ascii="Arial" w:eastAsia="Times New Roman" w:hAnsi="Arial" w:cs="Arial"/>
          <w:color w:val="000000"/>
        </w:rPr>
        <w:pict>
          <v:shape id="_x0000_i1027" type="#_x0000_t75" alt="" style="width:15pt;height:11.25pt"/>
        </w:pict>
      </w:r>
      <w:r>
        <w:rPr>
          <w:rFonts w:ascii="Arial" w:eastAsia="Times New Roman" w:hAnsi="Arial" w:cs="Arial"/>
          <w:color w:val="000000"/>
        </w:rPr>
        <w:pict>
          <v:shape id="_x0000_i1028" type="#_x0000_t75" alt="" style="width:15pt;height:11.25pt"/>
        </w:pict>
      </w:r>
      <w:r>
        <w:rPr>
          <w:rFonts w:ascii="Arial" w:eastAsia="Times New Roman" w:hAnsi="Arial" w:cs="Arial"/>
          <w:color w:val="000000"/>
        </w:rPr>
        <w:pict>
          <v:shape id="_x0000_i1029" type="#_x0000_t75" alt="" style="width:15pt;height:11.25pt"/>
        </w:pict>
      </w:r>
      <w:r>
        <w:rPr>
          <w:rFonts w:ascii="Arial" w:eastAsia="Times New Roman" w:hAnsi="Arial" w:cs="Arial"/>
          <w:color w:val="000000"/>
        </w:rPr>
        <w:pict>
          <v:shape id="_x0000_i1030" type="#_x0000_t75" alt="" style="width:.75pt;height:.75pt"/>
        </w:pict>
      </w:r>
      <w:r w:rsidR="005A69DC">
        <w:rPr>
          <w:rFonts w:ascii="Times New Roman" w:eastAsia="Times New Roman" w:hAnsi="Times New Roman" w:cs="Times New Roman"/>
          <w:b/>
          <w:bCs/>
          <w:color w:val="000000"/>
          <w:sz w:val="28"/>
        </w:rPr>
        <w:t>1. Санитарно-гигиенические требования</w:t>
      </w:r>
    </w:p>
    <w:p w:rsidR="005A69DC" w:rsidRDefault="00B54D76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pict>
          <v:shape id="_x0000_i1031" type="#_x0000_t75" alt="" style="width:15pt;height:11.25pt"/>
        </w:pict>
      </w:r>
      <w:r>
        <w:rPr>
          <w:rFonts w:ascii="Arial" w:eastAsia="Times New Roman" w:hAnsi="Arial" w:cs="Arial"/>
          <w:color w:val="000000"/>
        </w:rPr>
        <w:pict>
          <v:shape id="_x0000_i1032" type="#_x0000_t75" alt="" style="width:15pt;height:11.25pt"/>
        </w:pict>
      </w:r>
      <w:r>
        <w:rPr>
          <w:rFonts w:ascii="Arial" w:eastAsia="Times New Roman" w:hAnsi="Arial" w:cs="Arial"/>
          <w:color w:val="000000"/>
        </w:rPr>
        <w:pict>
          <v:shape id="_x0000_i1033" type="#_x0000_t75" alt="" style="width:15pt;height:11.25pt"/>
        </w:pict>
      </w:r>
      <w:r w:rsidR="005A69DC">
        <w:rPr>
          <w:rFonts w:ascii="Times New Roman" w:eastAsia="Times New Roman" w:hAnsi="Times New Roman" w:cs="Times New Roman"/>
          <w:color w:val="000000"/>
          <w:sz w:val="24"/>
          <w:szCs w:val="24"/>
        </w:rPr>
        <w:t>1.1. Естественное и искусственное освещение кабинета должно быть обеспечено в соответствии со СНиП-23-05-95. "Естественное и искусственное освещение".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 Ориентация окон учебных помещений должна быть на южную, восточную или юго-восточную стороны горизонта.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1.3. В помещении должно быть боковое левостороннее освещение. При двустороннем освещении в помещении кабинета шириной - более 6 м обязательно устройство правостороннего подсвета, высота которого должна быть - не менее 2,2 м от пола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Запрещается загромождение световых проемов (с внутренней и внешней стороны) оборудованием или другими предметами.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Светопроемы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кабинета должны быть оборудованы регулируемыми солнцезащитными устройствами типа жалюзи, тканевыми шторами светлых тонов, сочетающихся с цветом стен и мебели.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1.5. Для искусственного освещения следует использовать люминесцентные светильники типов: ЛС002х40, ЛП028Х40, ЛП002-2х40, ЛП034-4х36, ЦСП-5-2х40. Светильники должны быть установлены рядами вдоль лаборатории параллельно окнам. Необходимо предусматривать раздельное (по рядам) включение светильников. Классная доска должна освещаться двумя установленными параллельно ей зеркальными светильниками типа ЛПО-30-40-122(125) ("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кососвет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"). Светильники должны размещаться выше верхнего края доски на 0,3 м и на 0,6 м в сторону класса перед доской.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1.6. Наименьший уровень освещенности рабочих мест для учителя и для обучающихся при искусственном освещении должен быть не менее 300 лк, на классной доске - 500 лк.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1.7. Окраска помещения в зависимости от ориентации должна быть выполнена в теплых или холодных тонах слабой насыщенности.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Помещения, обращенные на юг, окрашивают в холодные тона (гамма голубого, серого, зеленого цветов), а на север - в теплые тона (гамма желтого, розового цветов).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рекомендуется окраска в белый, темный и контрастные цвета (коричневый, ярко-синий, лиловый, черный, красный, малиновый).</w:t>
      </w:r>
      <w:proofErr w:type="gramEnd"/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1.8. Полы должны быть без щелей и иметь покрытие дощатое, паркетное или линолеумное на утепленной основе.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1.9. Стены кабинета должны быть гладкими, допускающими их уборку влажным способом. Оконные рамы и двери окрашивают в белый цвет. Коэффициент светового отражения стен должен быть в пределах 0,5-0,6, потолка - 0,7-0,8, пола - 0,3-0,5.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1.10. Кабинет должен быть обеспечен отоплением и приточно-вытяжной вентиляцией с таким расчетом, чтобы температура в помещениях поддерживалась в пределах 18-21 градус Цельсия; влажность воздуха должна быть в пределах 40-60 %.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 Естественная вентиляция должна осуществляться с помощью фрамуг или форточек, имеющих площадь не менее 1/50 площади пола и обеспечивающих трехкратный обмен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воздуха. Фрамуги и форточки должны быть снабжены удобными для закрывания и открывания приспособлениями.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1.12. Электроснабжение кабинета должно быть выполнено в соответствии с требованиями ГОСТ 28139-89 и ПУЭ.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2.   Требования к комплекту мебели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Кабинет должен быть оснащен определенным комплектом специализированной мебели, отвечающей требованиям ГОСТ 22046-89, имеющей сертификат соответствия технической документации и гигиенический сертификат. Кабинет должен иметь мебель для:- организации рабочего места учителя;- организации рабочих мест обучающихся;- для рационального размещения и хранения средств обучения;- для организации использования аппаратуры.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Мебель для организации рабочего места учителя:- стол для учителя (по ГОСТ 18313-93);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стул для учителя;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классная доска.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Мебель для организации рабочих мест обучающихся включает двухместные или одноместные столы (по ГОСТ 11015-93) и стулья ученические (по ГОСТ 11016-93) разных ростовых групп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3,4,5,6)2.12.2.4. Мебель для рационального размещения и хранения учебного оборудования должна включать секционные комбинированные шкафы (по ГОСТ 18666-95). Шкаф должен состоять из следующих секций: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нижняя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 цоколем) с глухими дверками - 2-6 шт.;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верхняя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(устанавливается на нижнюю) с остекленными дверками - 2-6 шт.;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верхняя (устанавливается на остекленную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глухими дверками - 2-6 шт.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секций определяется площадью кабинета, наличием лаборантского помещения.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Для хранения и установки в рабочем положении проекционной аппаратуры следует использовать специальные тумбы, шкафы-подставки или тележки.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Требования к оснащению кабинета аппаратурой и приспособлениями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В кабинете рекомендуется иметь следующую аппаратуру: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 телевизор, интерактивную доску, компьютер.  В кабинете рекомендуется иметь следующие приспособления: для демонстрации таблиц, для зашторивания окон, стены, пульт для дистанционного управления освещением, зашториванием, аппаратурой.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 Ученические столы рекомендуется ставить в три ряда. Допускается двухрядная и однорядная расстановка столов. Рекомендуемое расстояние между столами в ряду - 0,6-0,7 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,,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рядами столов и боковыми стенами помещения - 0,5-0,7 м. От первых столов до передней стены - 2,6-2,7 м. Наибольшая удаленность последнего места обучающихся от классной доски - 8,6 м. Для размещения ПЭВМ рекомендуется использовать последние столы.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 Рекомендуется использовать типовую планировку кабинета: на передней стене справа от входной двери - классная доска, напротив двери ближе к окну - стол учителя, слева - ряды рабочих мест обучающихся.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 Вдоль задней стены должен быть установлен комбинированный секционный шкаф для хранения учебного оборудования (8-ми или 18-ти-секционный в зависимости от площади классного помещения). Боковая стена (противоположная окнам) используется для постоянной и временной экспозиции.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>Требования к организации рабочих мест учителя и обучающихся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В состав рабочего места учителя входят стол и стул для учителя, классная доска, экран.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3.2. Для кабинета рекомендуется использовать классную доску с пятью рабочими поверхностями, состоящую из основного щита и двух откидных. Размер основного щита: 1500 х 1000 мм, откидных титов:750 х 1000 мм. Эти доски должны иметь магнитную поверхность.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Доски или панели над ними должны быть снабжены держателями для закрепления таблиц.2.12.6.4. Для рациональной организации рабочего места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должны быть соблюдены следующие условия: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достаточная рабочая поверхность для письма, чтения и других видов самостоятельных работ;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удобное размещение оборудования, используемого на уроке;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стола и стула антропометрическим данным для сохранения удобной рабочей позы обучающегося;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необходимый уровень освещенности на рабочей поверхности стола (300 лк).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 Для организации рабочих мест обучающихся предназначены одноместные или двухместные ученические столы (по ГОСТ 11015-93) в комплекте со стульями (по ГОСТ 11016-93) разных ростовых гру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 с цв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етовой маркировкой. Группа мебели Высота переднего края сиденья стула,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 роста, мм Цвет маркировки Высота тола, мм 4 380 1460 до 1600 Красный 640 5 420 1600 до 1750 Зеленый 700 6 460 1750 до 1800 Голубой 60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Рабочая поверхность стола должна быть отделана декоративным пластиком, либо сохранен натуральный цвет древесины с защитным покрытием.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4. Требования к размещению и хранению оборудования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Система размещения и хранения учебного оборудования должна обеспечивать: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сохранность средств обучения;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постоянное место, удобное для извлечения и возврата изделия; закрепление места за данным видом учебного оборудования на основе частоты использования на уроках;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быстрое проведение учета и контроля для замены вышедших из строя изделий новыми. Основной принцип размещения и хранения учебного оборудования: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 видам учебного оборудования, с учетом частоты использования данного учебного оборудования и правил безопасности.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Учебное оборудование должно размещаться так, чтобы вместимость шкафов и других приспособлений была максимально использована при соблюдении перечисленных выше требований.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Модели геометрических фигур целесообразно разместить в остекленных секциях шкафов. Серии таблиц по выбору учителя можно наклеить на картон. В таком виде их хранят в специальных секциях для таблиц комбинированных шкафов или ящиках-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табличниках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размещенных под классной доской или установленных отдельно. Таблицы размещают в секциях и ящиках по классам и темам с указанием списка и номера таблиц для облегчения поиска нужных таблиц.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Для хранения  аппаратуры предназначена специальная секция комбинированного шкафа. При отсутствии такой секции аппаратуру хранят в секциях с глухими дверками, разместив съемные полки в них на нужной высоте.</w:t>
      </w:r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5. Требования к оформлению интерьера кабинета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Интерьер кабинета математики должен отвечать особенностям преподавания предмета. Оформление экспонируемых материалов должно гармонично сочетаться с окраской стен, цветом и отделкой мебели.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В кабинетах следует экспонировать материалы, которые используются повседневно или в течение ряда уроков. Различают материалы постоянного и сменного экспонирования. Не следует перегружать интерьер кабинета, все экспонируемые материалы должны быть функционально значимы и видны с каждого рабочего места: текст и рисунки должны быть достаточно крупными.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5.3. Постоянную экспозицию составляют портреты ученых-математиков, таблицы, справочные и другие материалы, которые применяются почти на каждом уроке.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5.4. К сменной экспозиции относятся инструктивные материалы и таблицы, необходимые при изучении определенной темы.</w:t>
      </w:r>
    </w:p>
    <w:p w:rsidR="005A69DC" w:rsidRDefault="005A69DC" w:rsidP="005A69D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54D76">
        <w:rPr>
          <w:rFonts w:ascii="Arial" w:eastAsia="Times New Roman" w:hAnsi="Arial" w:cs="Arial"/>
          <w:color w:val="000000"/>
        </w:rPr>
        <w:pict>
          <v:shape id="_x0000_i1034" type="#_x0000_t75" alt="" style="width:15pt;height:11.25pt"/>
        </w:pic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5.5. Для размещения экспозиции используют специальные экспозиционные щиты, которые закрепляют на боковой стене, противоположной стене с оконными проемами.</w:t>
      </w: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B2A18" w:rsidRDefault="005B2A18" w:rsidP="005B2A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Опись наличия оборудования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кабинета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u w:val="single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математики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 </w:t>
      </w:r>
    </w:p>
    <w:p w:rsidR="005B2A18" w:rsidRDefault="005B2A18" w:rsidP="005B2A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Мебель кабинета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 xml:space="preserve">Рабочее место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:</w:t>
      </w:r>
    </w:p>
    <w:p w:rsidR="005B2A18" w:rsidRDefault="005B2A18" w:rsidP="005B2A18">
      <w:pPr>
        <w:shd w:val="clear" w:color="auto" w:fill="FFFFFF"/>
        <w:spacing w:after="0" w:line="240" w:lineRule="auto"/>
        <w:ind w:left="1326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Парты – двухместные – 11 шт.</w:t>
      </w:r>
    </w:p>
    <w:p w:rsidR="005B2A18" w:rsidRDefault="005B2A18" w:rsidP="005B2A18">
      <w:pPr>
        <w:shd w:val="clear" w:color="auto" w:fill="FFFFFF"/>
        <w:spacing w:after="0" w:line="240" w:lineRule="auto"/>
        <w:ind w:left="1326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Стулья –  24 шт.</w:t>
      </w:r>
    </w:p>
    <w:p w:rsidR="005B2A18" w:rsidRDefault="005B2A18" w:rsidP="005B2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Доска:</w:t>
      </w:r>
    </w:p>
    <w:p w:rsidR="005B2A18" w:rsidRDefault="005B2A18" w:rsidP="005B2A18">
      <w:pPr>
        <w:shd w:val="clear" w:color="auto" w:fill="FFFFFF"/>
        <w:spacing w:after="0" w:line="240" w:lineRule="auto"/>
        <w:ind w:left="1326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для мела  – 1 шт.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Рабочее место учителя:</w:t>
      </w:r>
    </w:p>
    <w:p w:rsidR="005B2A18" w:rsidRDefault="005B2A18" w:rsidP="005B2A18">
      <w:pPr>
        <w:shd w:val="clear" w:color="auto" w:fill="FFFFFF"/>
        <w:spacing w:after="0" w:line="240" w:lineRule="auto"/>
        <w:ind w:left="1326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Стол  – 1 шт.</w:t>
      </w:r>
    </w:p>
    <w:p w:rsidR="005B2A18" w:rsidRDefault="005B2A18" w:rsidP="005B2A18">
      <w:pPr>
        <w:shd w:val="clear" w:color="auto" w:fill="FFFFFF"/>
        <w:spacing w:after="0" w:line="240" w:lineRule="auto"/>
        <w:ind w:left="1326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Стул  - 1 шт.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  <w:t> (шкафы) –   1  шт.</w:t>
      </w:r>
    </w:p>
    <w:p w:rsidR="005B2A18" w:rsidRDefault="005B2A18" w:rsidP="005B2A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 Оборудование общего назначения в кабинете  математики</w:t>
      </w:r>
    </w:p>
    <w:p w:rsidR="005B2A18" w:rsidRDefault="005B2A18" w:rsidP="005B2A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Линейка классная 1м. Деревянная</w:t>
      </w:r>
    </w:p>
    <w:p w:rsidR="005B2A18" w:rsidRDefault="005B2A18" w:rsidP="005B2A1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Набор Части целого на круге.  Простые дроби</w:t>
      </w:r>
    </w:p>
    <w:p w:rsidR="005B2A18" w:rsidRDefault="005B2A18" w:rsidP="005B2A1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Транспортир классный пластмассовый</w:t>
      </w:r>
    </w:p>
    <w:p w:rsidR="005B2A18" w:rsidRDefault="005B2A18" w:rsidP="005B2A1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Угольник 30*60 классный пластмассовый</w:t>
      </w:r>
    </w:p>
    <w:p w:rsidR="005B2A18" w:rsidRDefault="005B2A18" w:rsidP="005B2A1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Угольник 45*45 классный пластмассовый</w:t>
      </w:r>
    </w:p>
    <w:p w:rsidR="005B2A18" w:rsidRDefault="005B2A18" w:rsidP="005B2A1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Циркуль для классной доски деревянный</w:t>
      </w:r>
    </w:p>
    <w:p w:rsidR="005B2A18" w:rsidRDefault="005B2A18" w:rsidP="005B2A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u w:val="single"/>
        </w:rPr>
        <w:t> Демонстрационные материалы в кабинете  математики</w:t>
      </w:r>
    </w:p>
    <w:p w:rsidR="005B2A18" w:rsidRDefault="005B2A18" w:rsidP="005B2A1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Портреты математиков - 9 шт.</w:t>
      </w:r>
    </w:p>
    <w:p w:rsidR="005B2A18" w:rsidRDefault="005B2A18" w:rsidP="005B2A1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Таблица  квадратов натуральных чисел.</w:t>
      </w:r>
    </w:p>
    <w:p w:rsidR="005B2A18" w:rsidRDefault="005B2A18" w:rsidP="005B2A18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Таблицы для обучающихся старших классов.</w:t>
      </w: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A69DC" w:rsidRDefault="005A69DC" w:rsidP="005A69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</w:rPr>
      </w:pPr>
    </w:p>
    <w:p w:rsidR="005A69DC" w:rsidRDefault="005A69DC" w:rsidP="005B2A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A69DC" w:rsidRDefault="005A69DC" w:rsidP="005A69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5A69DC" w:rsidRDefault="005A69DC" w:rsidP="005A69DC">
      <w:pPr>
        <w:shd w:val="clear" w:color="auto" w:fill="FFFFFF"/>
        <w:spacing w:line="240" w:lineRule="auto"/>
        <w:rPr>
          <w:rFonts w:ascii="Arial" w:eastAsia="Times New Roman" w:hAnsi="Arial" w:cs="Arial"/>
          <w:vanish/>
          <w:color w:val="666666"/>
          <w:sz w:val="23"/>
          <w:szCs w:val="23"/>
        </w:rPr>
      </w:pPr>
      <w:bookmarkStart w:id="1" w:name="3e08c19b24fe771ff9485593f5baca2efe8b3106"/>
      <w:bookmarkStart w:id="2" w:name="71"/>
      <w:bookmarkEnd w:id="1"/>
      <w:bookmarkEnd w:id="2"/>
    </w:p>
    <w:p w:rsidR="005A69DC" w:rsidRDefault="005A69DC" w:rsidP="005A69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</w:rPr>
        <w:t>         </w:t>
      </w:r>
    </w:p>
    <w:p w:rsidR="005A69DC" w:rsidRDefault="005A69DC" w:rsidP="005A69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</w:rPr>
        <w:t> </w:t>
      </w:r>
    </w:p>
    <w:p w:rsidR="005A69DC" w:rsidRDefault="005A69DC" w:rsidP="005A69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B2A18" w:rsidRDefault="005B2A18" w:rsidP="005B2A1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ПОЛОЖЕНИЕ ОБ УЧЕБНОМ ШКОЛЬНОМ КАБИНЕТЕ МАТЕМАТИКИ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об учебном школьном кабинете математики определяет порядок создания и функционирования учебного школьного кабинета математики.</w:t>
      </w:r>
    </w:p>
    <w:p w:rsidR="005B2A18" w:rsidRDefault="005B2A18" w:rsidP="005B2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Основные цели и задачи кабинета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школьный кабинет математики создаётся с целью обеспечения деятельности школы по обучению учащихся среднего звена и старшеклассников математике; создания условий для учителя, способствующих успешному процессу обучения; создание условий для формирования профессиональной культуры педагогов, развития их инициативы, творчества, нового мышления,  для реализации государственной политики в области образования и защиты детства; повышения качества обучения математике.</w:t>
      </w:r>
      <w:proofErr w:type="gramEnd"/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Основными задачами учебного школьного кабинета являются: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-Учебно-методическое обеспечение работы учителей математики школы;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-Создание системы методического сопровождения учебно-воспитательного процесса, направленного на повышение качества обучения и заинтересованности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изучении математики;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-Накопление, изучение, внедрение и распространение эффективной педагогической практики, инновационных технологий в процесс обучения математике.</w:t>
      </w:r>
    </w:p>
    <w:p w:rsidR="005B2A18" w:rsidRDefault="005B2A18" w:rsidP="005B2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 – методическая деятельность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Учебно-методическая деятельность кабинета осуществляется посредством: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-Проведения уроков, школьных туров олимпиад, различного рода конкурсов, конференций, семинаров, круглых столов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изации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проведения работы школьного методического объединения учителей;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-Организации условий для самоподготовки обучающихся;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-Организации условий для подготовки учителей к урокам и другим мероприятиям учебно-воспитательного процесса;</w:t>
      </w:r>
    </w:p>
    <w:p w:rsidR="005B2A18" w:rsidRDefault="005B2A18" w:rsidP="005B2A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Права и обязанности заведующего учебным кабинетом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Работники имеют право: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запрашивать и получать необходимую информацию от администрации школы и специалистов государственных органов сферы образования;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рода поощрения (моральные, материальные);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на защиту своих прав, чести и достоинства при выполнении должностных обязанностей.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Заведующий кабинетом обязан: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-принимать меры, направленные на обеспечение кабинета необходимым оборудованием и приборами согласно учебным программам;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-содержать кабинет 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санитарно-гигиеническими требованиями, предъявляемыми к школьному кабинету;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-следить за чистотой кабинета, проводить генеральную уборку силами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класса, закреплённого за кабинетом;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-следить за озеленением кабинета;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-обеспечивать кабинет различной учебно-методической литературой, словарями по своей инициативе за счёт фонда школы;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-обеспечивать наличие системы проветривания, следить за её исправностью;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-составлять перспективный план развития и работы кабинета на текущий учебный год, вести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выполнением данных планов;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-обеспечивать надлежащий уход за имуществом кабинета;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-обеспечивать своевременное списание пришедшего в негодность оборудования и другого имущества в установленном порядке;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-организовывать внеклассную работу по предмету (консультаций, дополнительные занятия, заседания клубов и др.), отражать её в расписании работы кабинета;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-обеспечивать соблюдение правил техники безопасности;</w:t>
      </w:r>
    </w:p>
    <w:p w:rsidR="005B2A18" w:rsidRDefault="005B2A18" w:rsidP="005B2A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-проводить работу по созданию банка творческих работ учителей и обучающихся.</w:t>
      </w:r>
    </w:p>
    <w:p w:rsidR="005A69DC" w:rsidRDefault="005A69DC" w:rsidP="005A69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5A69DC" w:rsidRDefault="005A69DC" w:rsidP="005A69D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</w:p>
    <w:p w:rsidR="00902BCE" w:rsidRDefault="00902BCE"/>
    <w:sectPr w:rsidR="00902BCE" w:rsidSect="007F1B9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690"/>
    <w:multiLevelType w:val="multilevel"/>
    <w:tmpl w:val="4CD04E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20563"/>
    <w:multiLevelType w:val="multilevel"/>
    <w:tmpl w:val="B5D8CF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86200"/>
    <w:multiLevelType w:val="multilevel"/>
    <w:tmpl w:val="E20453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17C8C"/>
    <w:multiLevelType w:val="multilevel"/>
    <w:tmpl w:val="A4B4FE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1A031B"/>
    <w:multiLevelType w:val="multilevel"/>
    <w:tmpl w:val="9A7AC6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8B6539"/>
    <w:multiLevelType w:val="multilevel"/>
    <w:tmpl w:val="10DC4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FE1C3F"/>
    <w:multiLevelType w:val="multilevel"/>
    <w:tmpl w:val="A5E495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674A18"/>
    <w:multiLevelType w:val="multilevel"/>
    <w:tmpl w:val="745A17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F47039"/>
    <w:multiLevelType w:val="multilevel"/>
    <w:tmpl w:val="0204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AA7EE9"/>
    <w:multiLevelType w:val="multilevel"/>
    <w:tmpl w:val="E768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A69DC"/>
    <w:rsid w:val="00242A15"/>
    <w:rsid w:val="00466699"/>
    <w:rsid w:val="005A69DC"/>
    <w:rsid w:val="005B2A18"/>
    <w:rsid w:val="007F1B91"/>
    <w:rsid w:val="00902BCE"/>
    <w:rsid w:val="00A9522F"/>
    <w:rsid w:val="00B2060F"/>
    <w:rsid w:val="00B54D76"/>
    <w:rsid w:val="00D0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15"/>
  </w:style>
  <w:style w:type="paragraph" w:styleId="2">
    <w:name w:val="heading 2"/>
    <w:basedOn w:val="a"/>
    <w:link w:val="20"/>
    <w:uiPriority w:val="9"/>
    <w:semiHidden/>
    <w:unhideWhenUsed/>
    <w:qFormat/>
    <w:rsid w:val="005A69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A69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A6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69D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A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A6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69DC"/>
    <w:rPr>
      <w:rFonts w:ascii="Tahoma" w:hAnsi="Tahoma" w:cs="Tahoma"/>
      <w:sz w:val="16"/>
      <w:szCs w:val="16"/>
    </w:rPr>
  </w:style>
  <w:style w:type="paragraph" w:customStyle="1" w:styleId="c38">
    <w:name w:val="c38"/>
    <w:basedOn w:val="a"/>
    <w:uiPriority w:val="99"/>
    <w:semiHidden/>
    <w:rsid w:val="005A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uiPriority w:val="99"/>
    <w:semiHidden/>
    <w:rsid w:val="005A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uiPriority w:val="99"/>
    <w:semiHidden/>
    <w:rsid w:val="005A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uiPriority w:val="99"/>
    <w:semiHidden/>
    <w:rsid w:val="005A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uiPriority w:val="99"/>
    <w:semiHidden/>
    <w:rsid w:val="005A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uiPriority w:val="99"/>
    <w:semiHidden/>
    <w:rsid w:val="005A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uiPriority w:val="99"/>
    <w:semiHidden/>
    <w:rsid w:val="005A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uiPriority w:val="99"/>
    <w:semiHidden/>
    <w:rsid w:val="005A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-excerpt">
    <w:name w:val="search-excerpt"/>
    <w:basedOn w:val="a"/>
    <w:uiPriority w:val="99"/>
    <w:semiHidden/>
    <w:rsid w:val="005A6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5A69DC"/>
  </w:style>
  <w:style w:type="character" w:customStyle="1" w:styleId="c30">
    <w:name w:val="c30"/>
    <w:basedOn w:val="a0"/>
    <w:rsid w:val="005A69DC"/>
  </w:style>
  <w:style w:type="character" w:customStyle="1" w:styleId="c23">
    <w:name w:val="c23"/>
    <w:basedOn w:val="a0"/>
    <w:rsid w:val="005A69DC"/>
  </w:style>
  <w:style w:type="character" w:customStyle="1" w:styleId="c60">
    <w:name w:val="c60"/>
    <w:basedOn w:val="a0"/>
    <w:rsid w:val="005A69DC"/>
  </w:style>
  <w:style w:type="character" w:customStyle="1" w:styleId="c0">
    <w:name w:val="c0"/>
    <w:basedOn w:val="a0"/>
    <w:rsid w:val="005A69DC"/>
  </w:style>
  <w:style w:type="character" w:customStyle="1" w:styleId="c29">
    <w:name w:val="c29"/>
    <w:basedOn w:val="a0"/>
    <w:rsid w:val="005A69DC"/>
  </w:style>
  <w:style w:type="character" w:customStyle="1" w:styleId="c16">
    <w:name w:val="c16"/>
    <w:basedOn w:val="a0"/>
    <w:rsid w:val="005A69DC"/>
  </w:style>
  <w:style w:type="character" w:customStyle="1" w:styleId="c12">
    <w:name w:val="c12"/>
    <w:basedOn w:val="a0"/>
    <w:rsid w:val="005A69DC"/>
  </w:style>
  <w:style w:type="character" w:customStyle="1" w:styleId="c36">
    <w:name w:val="c36"/>
    <w:basedOn w:val="a0"/>
    <w:rsid w:val="005A69DC"/>
  </w:style>
  <w:style w:type="character" w:customStyle="1" w:styleId="apple-converted-space">
    <w:name w:val="apple-converted-space"/>
    <w:basedOn w:val="a0"/>
    <w:rsid w:val="005A69DC"/>
  </w:style>
  <w:style w:type="character" w:customStyle="1" w:styleId="c3">
    <w:name w:val="c3"/>
    <w:basedOn w:val="a0"/>
    <w:rsid w:val="005A69DC"/>
  </w:style>
  <w:style w:type="character" w:customStyle="1" w:styleId="c37">
    <w:name w:val="c37"/>
    <w:basedOn w:val="a0"/>
    <w:rsid w:val="005A69DC"/>
  </w:style>
  <w:style w:type="character" w:customStyle="1" w:styleId="c24">
    <w:name w:val="c24"/>
    <w:basedOn w:val="a0"/>
    <w:rsid w:val="005A69DC"/>
  </w:style>
  <w:style w:type="character" w:customStyle="1" w:styleId="c7">
    <w:name w:val="c7"/>
    <w:basedOn w:val="a0"/>
    <w:rsid w:val="005A69DC"/>
  </w:style>
  <w:style w:type="character" w:customStyle="1" w:styleId="c34">
    <w:name w:val="c34"/>
    <w:basedOn w:val="a0"/>
    <w:rsid w:val="005A69DC"/>
  </w:style>
  <w:style w:type="character" w:customStyle="1" w:styleId="c2">
    <w:name w:val="c2"/>
    <w:basedOn w:val="a0"/>
    <w:rsid w:val="005A69DC"/>
  </w:style>
  <w:style w:type="character" w:customStyle="1" w:styleId="c42">
    <w:name w:val="c42"/>
    <w:basedOn w:val="a0"/>
    <w:rsid w:val="005A69DC"/>
  </w:style>
  <w:style w:type="character" w:customStyle="1" w:styleId="c11">
    <w:name w:val="c11"/>
    <w:basedOn w:val="a0"/>
    <w:rsid w:val="005A69DC"/>
  </w:style>
  <w:style w:type="character" w:customStyle="1" w:styleId="c56">
    <w:name w:val="c56"/>
    <w:basedOn w:val="a0"/>
    <w:rsid w:val="005A69DC"/>
  </w:style>
  <w:style w:type="character" w:customStyle="1" w:styleId="c10">
    <w:name w:val="c10"/>
    <w:basedOn w:val="a0"/>
    <w:rsid w:val="005A69DC"/>
  </w:style>
  <w:style w:type="character" w:customStyle="1" w:styleId="c19">
    <w:name w:val="c19"/>
    <w:basedOn w:val="a0"/>
    <w:rsid w:val="005A69DC"/>
  </w:style>
  <w:style w:type="character" w:customStyle="1" w:styleId="c46">
    <w:name w:val="c46"/>
    <w:basedOn w:val="a0"/>
    <w:rsid w:val="005A69DC"/>
  </w:style>
  <w:style w:type="character" w:customStyle="1" w:styleId="c61">
    <w:name w:val="c61"/>
    <w:basedOn w:val="a0"/>
    <w:rsid w:val="005A69DC"/>
  </w:style>
  <w:style w:type="table" w:styleId="a8">
    <w:name w:val="Table Grid"/>
    <w:basedOn w:val="a1"/>
    <w:uiPriority w:val="59"/>
    <w:rsid w:val="005A6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643F3-7E80-48B0-B4AE-F31AEAA35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22</Pages>
  <Words>4589</Words>
  <Characters>26163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2020-01-06T08:46:00Z</dcterms:created>
  <dcterms:modified xsi:type="dcterms:W3CDTF">2020-08-19T00:44:00Z</dcterms:modified>
</cp:coreProperties>
</file>