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397" w:rsidRDefault="002B0397" w:rsidP="008E2A2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-508635</wp:posOffset>
            </wp:positionV>
            <wp:extent cx="7242175" cy="10220960"/>
            <wp:effectExtent l="19050" t="0" r="0" b="0"/>
            <wp:wrapTight wrapText="bothSides">
              <wp:wrapPolygon edited="0">
                <wp:start x="-57" y="0"/>
                <wp:lineTo x="-57" y="21579"/>
                <wp:lineTo x="21591" y="21579"/>
                <wp:lineTo x="21591" y="0"/>
                <wp:lineTo x="-57" y="0"/>
              </wp:wrapPolygon>
            </wp:wrapTight>
            <wp:docPr id="1" name="Рисунок 1" descr="C:\Users\Админ\YandexDisk\Документы\документы 2016-2017\еще на сайт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YandexDisk\Документы\документы 2016-2017\еще на сайт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22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1.6. Основными пользователями результатов изучения образовательных потребностей и </w:t>
      </w:r>
      <w:proofErr w:type="gramStart"/>
      <w:r>
        <w:rPr>
          <w:color w:val="000000"/>
          <w:sz w:val="28"/>
          <w:szCs w:val="28"/>
        </w:rPr>
        <w:t>запросов, обучающихся и их родителей являются</w:t>
      </w:r>
      <w:proofErr w:type="gramEnd"/>
      <w:r>
        <w:rPr>
          <w:color w:val="000000"/>
          <w:sz w:val="28"/>
          <w:szCs w:val="28"/>
        </w:rPr>
        <w:t>:</w:t>
      </w:r>
    </w:p>
    <w:p w:rsidR="008E2A2D" w:rsidRDefault="008E2A2D" w:rsidP="008E2A2D">
      <w:pPr>
        <w:numPr>
          <w:ilvl w:val="0"/>
          <w:numId w:val="2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педагогические работники;</w:t>
      </w:r>
    </w:p>
    <w:p w:rsidR="008E2A2D" w:rsidRDefault="008E2A2D" w:rsidP="008E2A2D">
      <w:pPr>
        <w:numPr>
          <w:ilvl w:val="0"/>
          <w:numId w:val="2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 и их родители;</w:t>
      </w:r>
    </w:p>
    <w:p w:rsidR="008E2A2D" w:rsidRDefault="008E2A2D" w:rsidP="008E2A2D">
      <w:pPr>
        <w:numPr>
          <w:ilvl w:val="0"/>
          <w:numId w:val="2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педагогический совет.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Основные цели и задачи изучения образовательных потребностей и запросов обучающихся и их родителей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Целями изучения образовательных потребностей и </w:t>
      </w:r>
      <w:proofErr w:type="gramStart"/>
      <w:r>
        <w:rPr>
          <w:color w:val="000000"/>
          <w:sz w:val="28"/>
          <w:szCs w:val="28"/>
        </w:rPr>
        <w:t>запросов, обучающихся и родителей  являются</w:t>
      </w:r>
      <w:proofErr w:type="gramEnd"/>
      <w:r>
        <w:rPr>
          <w:color w:val="000000"/>
          <w:sz w:val="28"/>
          <w:szCs w:val="28"/>
        </w:rPr>
        <w:t>: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получение объективной информации о состоянии образовательных потребностей и </w:t>
      </w:r>
      <w:proofErr w:type="gramStart"/>
      <w:r>
        <w:rPr>
          <w:color w:val="000000"/>
          <w:sz w:val="28"/>
          <w:szCs w:val="28"/>
        </w:rPr>
        <w:t>запросов</w:t>
      </w:r>
      <w:proofErr w:type="gramEnd"/>
      <w:r>
        <w:rPr>
          <w:color w:val="000000"/>
          <w:sz w:val="28"/>
          <w:szCs w:val="28"/>
        </w:rPr>
        <w:t xml:space="preserve"> обучающихся и их родителей, тенденциях его изменений и их причинах;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обоснованное формирование школьного компонента учебного плана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школы, учебных планов внеурочной деятельности и </w:t>
      </w:r>
      <w:proofErr w:type="spellStart"/>
      <w:r>
        <w:rPr>
          <w:color w:val="000000"/>
          <w:sz w:val="28"/>
          <w:szCs w:val="28"/>
        </w:rPr>
        <w:t>дополнительногообразования</w:t>
      </w:r>
      <w:proofErr w:type="spellEnd"/>
      <w:r>
        <w:rPr>
          <w:color w:val="000000"/>
          <w:sz w:val="28"/>
          <w:szCs w:val="28"/>
        </w:rPr>
        <w:t>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принятие своевременных управленческих решений администрацией школы;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уровня информированности потребителей образовательных услуг при принятии решений, связанных с образованием в школе.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Задачами изучения образовательных потребностей и </w:t>
      </w:r>
      <w:proofErr w:type="gramStart"/>
      <w:r>
        <w:rPr>
          <w:color w:val="000000"/>
          <w:sz w:val="28"/>
          <w:szCs w:val="28"/>
        </w:rPr>
        <w:t>запросов, обучающихся и их родителей являются</w:t>
      </w:r>
      <w:proofErr w:type="gramEnd"/>
      <w:r>
        <w:rPr>
          <w:color w:val="000000"/>
          <w:sz w:val="28"/>
          <w:szCs w:val="28"/>
        </w:rPr>
        <w:t>: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определение критериев  изучения образовательных потребностей и запросов обучающихся и их родителей;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разработка методик изучения образовательных потребностей и запросов обучающихся и их родителей,  соответствующих каждой параллели классов; 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образовательных потребностей обучающихся и их родителей на предстоящий учебный год;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результатов изучения образовательных потребностей и запросов обучающихся и их родителей;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определение возможностей школы в реализации </w:t>
      </w:r>
      <w:proofErr w:type="spellStart"/>
      <w:r>
        <w:rPr>
          <w:color w:val="000000"/>
          <w:sz w:val="28"/>
          <w:szCs w:val="28"/>
        </w:rPr>
        <w:t>потребностейобучающихся</w:t>
      </w:r>
      <w:proofErr w:type="spellEnd"/>
      <w:r>
        <w:rPr>
          <w:color w:val="000000"/>
          <w:sz w:val="28"/>
          <w:szCs w:val="28"/>
        </w:rPr>
        <w:t xml:space="preserve"> и их родителей;</w:t>
      </w:r>
    </w:p>
    <w:p w:rsidR="008E2A2D" w:rsidRDefault="008E2A2D" w:rsidP="008E2A2D">
      <w:pPr>
        <w:numPr>
          <w:ilvl w:val="0"/>
          <w:numId w:val="3"/>
        </w:numPr>
        <w:ind w:left="0" w:firstLine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выявление  степени удовлетворенности обучающихся и их родителей деятельностью школы.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Механизм изучения образовательных потребностей и запросов обучающихся и их родителей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При разработке механизма изучения образовательных потребностей и </w:t>
      </w:r>
      <w:proofErr w:type="gramStart"/>
      <w:r>
        <w:rPr>
          <w:color w:val="000000"/>
          <w:sz w:val="28"/>
          <w:szCs w:val="28"/>
        </w:rPr>
        <w:t>запросов, обучающихся и их родителей педагогический  коллектив  исходит</w:t>
      </w:r>
      <w:proofErr w:type="gramEnd"/>
      <w:r>
        <w:rPr>
          <w:color w:val="000000"/>
          <w:sz w:val="28"/>
          <w:szCs w:val="28"/>
        </w:rPr>
        <w:t xml:space="preserve"> из того, что: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3.1.1. В начальной школе в качестве субъекта образовательных потребностей семьи выступают только родители обучающегося, то к старшей школе это соотношение изменяется, и все более активную роль в согласовании потребностей играет сам обучающийся.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3.1.2. Уровень школы обладает преемственностью каждый по отношению к другим; логика функционирования школы определяется взаимодействием субъектов образовательного процесса и динамикой их образовательных потребностей и запросов. При этом набор субъектов, включенных в это взаимодействие, изменяется незначительно: большинство обучающихся не меняет школу при переходе на следующую ступень, конфигурация прочих субъектов также не изменяется.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Основой и результатом действия механизма изучения образовательных потребностей и </w:t>
      </w:r>
      <w:proofErr w:type="gramStart"/>
      <w:r>
        <w:rPr>
          <w:color w:val="000000"/>
          <w:sz w:val="28"/>
          <w:szCs w:val="28"/>
        </w:rPr>
        <w:t>запросов, обучающихся и их родителей  является</w:t>
      </w:r>
      <w:proofErr w:type="gramEnd"/>
      <w:r>
        <w:rPr>
          <w:color w:val="000000"/>
          <w:sz w:val="28"/>
          <w:szCs w:val="28"/>
        </w:rPr>
        <w:t>: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3.2.1. определение возможностей в рамках образовательной школы;</w:t>
      </w:r>
    </w:p>
    <w:p w:rsidR="008E2A2D" w:rsidRDefault="008E2A2D" w:rsidP="008E2A2D">
      <w:pPr>
        <w:pStyle w:val="a4"/>
        <w:numPr>
          <w:ilvl w:val="2"/>
          <w:numId w:val="4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выявление личностных запросов каждого учащегося и его родителя в каждом классе на каждой степени обучения;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учет сформированных потребностей и </w:t>
      </w:r>
      <w:proofErr w:type="gramStart"/>
      <w:r>
        <w:rPr>
          <w:color w:val="000000"/>
          <w:sz w:val="28"/>
          <w:szCs w:val="28"/>
        </w:rPr>
        <w:t>запросов</w:t>
      </w:r>
      <w:proofErr w:type="gramEnd"/>
      <w:r>
        <w:rPr>
          <w:color w:val="000000"/>
          <w:sz w:val="28"/>
          <w:szCs w:val="28"/>
        </w:rPr>
        <w:t xml:space="preserve"> обучающихся и их родителей к содержанию и качеству образования при реализации федерального государственного образовательного стандарта;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приведение образовательной системы школы в соответствие личностным запросам посредством преобразования учебных планов, разработки и реализации соответствующих актуальных учебных программ и курсов;</w:t>
      </w:r>
    </w:p>
    <w:p w:rsidR="008E2A2D" w:rsidRDefault="008E2A2D" w:rsidP="008E2A2D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стимулирующих мер, способствующих актуализации, формированию и успешному согласованию потребностей в начальном общем, основном общем и среднем  общем образовании.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 Механизм изучения образовательных потребностей и </w:t>
      </w:r>
      <w:proofErr w:type="gramStart"/>
      <w:r>
        <w:rPr>
          <w:color w:val="000000"/>
          <w:sz w:val="28"/>
          <w:szCs w:val="28"/>
        </w:rPr>
        <w:t>запросов, обучающихся и их родителей и включает</w:t>
      </w:r>
      <w:proofErr w:type="gramEnd"/>
      <w:r>
        <w:rPr>
          <w:color w:val="000000"/>
          <w:sz w:val="28"/>
          <w:szCs w:val="28"/>
        </w:rPr>
        <w:t xml:space="preserve"> в себя: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3.3.1. Мониторинг образовательных потребностей и запросов, обучающихся и их родителей с использованием  соответствующего диагностического инструментария.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3.3.2. Анализ и оценку основных результатов мониторинга образовательных потребностей и запросов обучающихся и их родителей.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3.3.3. Выработку предложений по использованию результатов мониторинга при подготовке рекомендаций для согласования деятельности участников образовательного процесса.</w:t>
      </w:r>
    </w:p>
    <w:p w:rsidR="008E2A2D" w:rsidRDefault="008E2A2D" w:rsidP="008E2A2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Деятельность педагогического коллектива школы в рамках изучения образовательных потребностей и </w:t>
      </w:r>
      <w:proofErr w:type="gramStart"/>
      <w:r>
        <w:rPr>
          <w:color w:val="000000"/>
          <w:sz w:val="28"/>
          <w:szCs w:val="28"/>
        </w:rPr>
        <w:t>запросов</w:t>
      </w:r>
      <w:proofErr w:type="gramEnd"/>
      <w:r>
        <w:rPr>
          <w:color w:val="000000"/>
          <w:sz w:val="28"/>
          <w:szCs w:val="28"/>
        </w:rPr>
        <w:t xml:space="preserve"> обучающихся и их родителей и согласования последующих действий по организации функционирования школы с учетом этих потребностей и запросов осуществляется поэтапно в течение календарного года, начиная с августа каждого текущего года по следующему алгоритму:</w:t>
      </w:r>
    </w:p>
    <w:p w:rsidR="008E2A2D" w:rsidRDefault="008E2A2D" w:rsidP="008E2A2D">
      <w:pPr>
        <w:rPr>
          <w:rFonts w:ascii="Arial" w:hAnsi="Arial" w:cs="Arial"/>
          <w:color w:val="000000"/>
          <w:sz w:val="28"/>
          <w:szCs w:val="28"/>
        </w:rPr>
      </w:pPr>
    </w:p>
    <w:p w:rsidR="008E2A2D" w:rsidRDefault="008E2A2D" w:rsidP="008E2A2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Алгоритм  изучения образовательных потребностей  учащихся и их родителей</w:t>
      </w:r>
    </w:p>
    <w:p w:rsidR="008E2A2D" w:rsidRDefault="008E2A2D" w:rsidP="008E2A2D">
      <w:pPr>
        <w:rPr>
          <w:rFonts w:ascii="Arial" w:hAnsi="Arial" w:cs="Arial"/>
          <w:color w:val="000000"/>
          <w:sz w:val="28"/>
          <w:szCs w:val="28"/>
        </w:rPr>
      </w:pPr>
    </w:p>
    <w:tbl>
      <w:tblPr>
        <w:tblW w:w="10320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942"/>
        <w:gridCol w:w="2126"/>
        <w:gridCol w:w="2126"/>
        <w:gridCol w:w="2126"/>
      </w:tblGrid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Содержание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Форма изучения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Ответственный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I. Прогностический этап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август  -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1.Выявление образовательных потребностей и запросов учащихся и их 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потребности учащихся в организованном отдыхе во время межсезонных каникул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1-10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Анкетирование учащихся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распределение часов компонента образовательного учреждения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1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Родительское собрание, анкетирование 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lastRenderedPageBreak/>
              <w:t>- организация внеурочной деятельности и занятий в системе дополнительного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1-3 классы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1-9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Родительское собрание, анкетирование учащихся и их 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выбор модуля курса ОРКСЭ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3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Родительское собрание, анкетирование 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работе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распределение часов компонента образовательного учреждения (выбор факультативных курсов, учебных предметов, курсов и дисциплин)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5-9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Родительское собрание, анкетирование 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работе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выбор профильных предметов, элективных курсов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9, 10 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Анкетирование учащихся, 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удовлетворенность родителей учебно-воспитательным процессом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Анкетирование учащихся, 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- развитие творческих способностей и интересов через участие в конкурсах, олимпиадах, научно-исследовательской деятельности, выставках, смотрах, физкультурно-спортивных мероприятиях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Банк данных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работе и воспитательной работе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участие в управлении образовательной организацией, общественных  объединениях (в установленном федеральным законом порядке)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1-11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Анкетирование учащихся, 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2.Формирование образовательных услуг: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Анализ запросов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работе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lastRenderedPageBreak/>
              <w:t>2.1.Разработка учебного плана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 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 xml:space="preserve">2.2. Разработка программ для проведения занятий по внеурочной деятельности и занятий в системе дополнительного образования школьников.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 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работе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II. Организационный этап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Июнь-август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1.Информиовние учащихся и их родителей о возможностях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Школьный сайт,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презентации кружков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 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2.Утверждение учебных планов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Директор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3.Утверждение планов внеурочной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Директор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4.Утверждение программ дополнительного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Директор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 xml:space="preserve">5.Формирование профильных групп, разработка индивидуальных учебных планов.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 директора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 </w:t>
            </w:r>
          </w:p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учебно-воспитательной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работе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rPr>
          <w:trHeight w:val="35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6.Утверждение рабочих программ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Директор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III. Практический этап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Сентябрь-май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 xml:space="preserve">1.Реализация программ изучения отдельных предметов.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Учителя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2.Реализация программ внеурочной деятельности.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Учителя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3.Реаизация программ дополнительного образования.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Педагоги </w:t>
            </w:r>
            <w:proofErr w:type="gramStart"/>
            <w:r>
              <w:rPr>
                <w:color w:val="000000"/>
              </w:rPr>
              <w:t>дополнительного</w:t>
            </w:r>
            <w:proofErr w:type="gramEnd"/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  <w:tr w:rsidR="008E2A2D" w:rsidTr="0066726F"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rPr>
                <w:rFonts w:ascii="Arial" w:hAnsi="Arial" w:cs="Arial"/>
                <w:color w:val="000000"/>
              </w:rPr>
            </w:pPr>
            <w:r>
              <w:rPr>
                <w:b/>
                <w:color w:val="000000"/>
              </w:rPr>
              <w:t>4. Анализ эффективности и результативности используемых программ.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:rsidR="008E2A2D" w:rsidRDefault="008E2A2D" w:rsidP="00667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Директор, заместители</w:t>
            </w:r>
          </w:p>
          <w:p w:rsidR="008E2A2D" w:rsidRDefault="008E2A2D" w:rsidP="0066726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директора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8E2A2D" w:rsidRDefault="008E2A2D" w:rsidP="0066726F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</w:tr>
    </w:tbl>
    <w:p w:rsidR="00130C4D" w:rsidRPr="008E2A2D" w:rsidRDefault="00130C4D">
      <w:pPr>
        <w:rPr>
          <w:sz w:val="28"/>
          <w:szCs w:val="28"/>
        </w:rPr>
      </w:pPr>
    </w:p>
    <w:sectPr w:rsidR="00130C4D" w:rsidRPr="008E2A2D" w:rsidSect="0018144A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5392B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">
    <w:nsid w:val="27D961E0"/>
    <w:multiLevelType w:val="multilevel"/>
    <w:tmpl w:val="515247C0"/>
    <w:lvl w:ilvl="0">
      <w:start w:val="3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2">
    <w:nsid w:val="40E01FAD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3">
    <w:nsid w:val="62692853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3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E2A2D"/>
    <w:rsid w:val="00130C4D"/>
    <w:rsid w:val="0018144A"/>
    <w:rsid w:val="002B0397"/>
    <w:rsid w:val="00307131"/>
    <w:rsid w:val="008E2A2D"/>
    <w:rsid w:val="00DD4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2A2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E2A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03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3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1133</Words>
  <Characters>6462</Characters>
  <Application>Microsoft Office Word</Application>
  <DocSecurity>0</DocSecurity>
  <Lines>53</Lines>
  <Paragraphs>15</Paragraphs>
  <ScaleCrop>false</ScaleCrop>
  <Company>Grizli777</Company>
  <LinksUpToDate>false</LinksUpToDate>
  <CharactersWithSpaces>7580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6</cp:revision>
  <dcterms:created xsi:type="dcterms:W3CDTF">2017-03-29T11:30:00Z</dcterms:created>
  <dcterms:modified xsi:type="dcterms:W3CDTF">2017-03-29T16:30:00Z</dcterms:modified>
</cp:coreProperties>
</file>