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DE" w:rsidRDefault="00C126DE" w:rsidP="00FD3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5414"/>
            <wp:effectExtent l="19050" t="0" r="3175" b="0"/>
            <wp:docPr id="1" name="Рисунок 1" descr="C:\Users\Завуч\Documents\ВПР осень 2020\Тит матем 6 к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ВПР осень 2020\Тит матем 6 кл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DE" w:rsidRDefault="00C126DE" w:rsidP="00FD3CD0">
      <w:pPr>
        <w:pStyle w:val="a3"/>
        <w:jc w:val="center"/>
        <w:rPr>
          <w:b/>
        </w:rPr>
      </w:pPr>
    </w:p>
    <w:p w:rsidR="00C126DE" w:rsidRDefault="00C126DE" w:rsidP="00FD3CD0">
      <w:pPr>
        <w:pStyle w:val="a3"/>
        <w:jc w:val="center"/>
        <w:rPr>
          <w:b/>
        </w:rPr>
      </w:pPr>
    </w:p>
    <w:p w:rsidR="00FD3CD0" w:rsidRPr="00FD3CD0" w:rsidRDefault="00FD3CD0" w:rsidP="00FD3CD0">
      <w:pPr>
        <w:pStyle w:val="a3"/>
        <w:jc w:val="center"/>
        <w:rPr>
          <w:b/>
        </w:rPr>
      </w:pPr>
      <w:r w:rsidRPr="00FD3CD0">
        <w:rPr>
          <w:b/>
        </w:rPr>
        <w:lastRenderedPageBreak/>
        <w:t xml:space="preserve">Планируемые результаты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По окончании изучения курса учащийся научится: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-понимать особенности десятичной системы счисления;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-использовать понятия, связанные с делимостью натуральных чисел;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-выражать числа в эквивалентных формах, выбирая наиболее </w:t>
      </w:r>
      <w:proofErr w:type="gramStart"/>
      <w:r>
        <w:t>подходящую</w:t>
      </w:r>
      <w:proofErr w:type="gramEnd"/>
      <w:r>
        <w:t xml:space="preserve"> в зависимости от конкретной ситуации;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-сравнивать и упорядочивать рациональные числа;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-выполнять вычисления с рациональными числами, сочетая устные и письменные приёмы вычислений, применять калькулятор;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-использовать понятия и умения, связанные с пропорциональностью величин, в ходе решения математических задач и задач из смежных предметов, выполнять несложные практические расчёты;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-выполнять операции с числовыми выражениями;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-решать линейные уравнения, решать текстовые задачи алгебраическим методом;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-распознавать на чертежах, рисунках, моделях и в окружающем мире плоские и пространственные геометрические фигуры и их элементы;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-строить углы, определять их градусную меру;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-решать комбинаторные задачи на нахождение количества объектов или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комбинаций.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Учащийся получит возможность: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-углубить и развить представления о натуральных числах и свойствах делимости;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-научиться использовать приемы, рационализирующие вычисления, приобрести навык контролировать вычисления, выбирая подходящий для ситуации способ;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-развить представления о буквенных выражениях;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-овладеть специальными приёмами решения уравнений, применять аппарат уравнений для решения как текстовых, так и практических задач;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-углубить и развить представления о пространственных геометрических фигурах;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-научиться применять понятие развёртки для выполнения практических расчётов;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-научиться некоторым специальным приёмам решения комбинаторных задач. </w:t>
      </w:r>
    </w:p>
    <w:p w:rsidR="00FD3CD0" w:rsidRDefault="00FD3CD0" w:rsidP="00FD3CD0">
      <w:pPr>
        <w:pStyle w:val="a3"/>
        <w:spacing w:before="0" w:beforeAutospacing="0" w:after="0" w:afterAutospacing="0"/>
      </w:pPr>
    </w:p>
    <w:p w:rsidR="00FD3CD0" w:rsidRDefault="00FD3CD0" w:rsidP="00FD3CD0">
      <w:pPr>
        <w:pStyle w:val="a3"/>
        <w:spacing w:before="0" w:beforeAutospacing="0" w:after="0" w:afterAutospacing="0"/>
        <w:jc w:val="center"/>
        <w:rPr>
          <w:b/>
        </w:rPr>
      </w:pPr>
      <w:r w:rsidRPr="00FD3CD0">
        <w:rPr>
          <w:b/>
        </w:rPr>
        <w:t>Содержание курса математики</w:t>
      </w:r>
    </w:p>
    <w:p w:rsidR="00FD3CD0" w:rsidRPr="00FD3CD0" w:rsidRDefault="00FD3CD0" w:rsidP="00FD3CD0">
      <w:pPr>
        <w:pStyle w:val="a3"/>
        <w:spacing w:before="0" w:beforeAutospacing="0" w:after="0" w:afterAutospacing="0"/>
        <w:jc w:val="center"/>
        <w:rPr>
          <w:b/>
        </w:rPr>
      </w:pP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Натуральные числа.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Ряд натуральных чисел. Десятичная запись натуральных чисел.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Координатный луч. Шкала.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Сравнение натуральных чисел. Сложение и вычитание натуральных чисел. Свойства сложения.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Решение текстовых задач арифметическими способами.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Дроби.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>Обыкновенные дроби</w:t>
      </w:r>
      <w:proofErr w:type="gramStart"/>
      <w:r>
        <w:t xml:space="preserve"> .</w:t>
      </w:r>
      <w:proofErr w:type="gramEnd"/>
      <w:r>
        <w:t xml:space="preserve">Правильные и неправильные дроби. Смешанные числа.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Сравнение обыкновенных дробей. Арифметические действия с обыкновенными дробями.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Проценты. Нахождение процентов от числа. Нахождение числа по его процентам.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Решение текстовых задач арифметическими способами.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Величины. Зависимости между величинами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Единицы длины, площади, объёма, массы, времени, скорости.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Числовые и буквенные выражения. Уравнения.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lastRenderedPageBreak/>
        <w:t xml:space="preserve">Числовые выражения. Значение числового выражения. Порядок действий в числовых выражениях. Буквенные выражения. Формулы.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Уравнения. Решение текстовых задач с помощью уравнений.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Элементы статистики, вероятности. Комбинаторные задачи.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Среднее арифметическое. Среднее значение величины.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Решение комбинаторных задач.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Геометрические фигуры.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Измерения геометрических величин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Отрезок. Построение отрезка. Длина отрезка, </w:t>
      </w:r>
      <w:proofErr w:type="gramStart"/>
      <w:r>
        <w:t>ломаной</w:t>
      </w:r>
      <w:proofErr w:type="gramEnd"/>
      <w:r>
        <w:t xml:space="preserve">. Измерение длины отрезка,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построение отрезка заданной длины. Периметр многоугольника. Плоскость. Прямая. Луч.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Угол. Виды углов. Градусная мера угла. Измерение и построение углов с помощью транспортира.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Прямоугольник. Квадрат. Треугольник. Виды треугольников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Равенство фигур. Площадь прямоугольника и квадрата. Ось симметрии фигуры.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Наглядные представления о пространственных фигурах: прямоугольный параллелепипед, куб, пирамида. Объём прямоугольного параллелепипеда и куба.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 xml:space="preserve">Математика в историческом развитии </w:t>
      </w:r>
    </w:p>
    <w:p w:rsidR="00FD3CD0" w:rsidRDefault="00FD3CD0" w:rsidP="00FD3CD0">
      <w:pPr>
        <w:pStyle w:val="a3"/>
        <w:spacing w:before="0" w:beforeAutospacing="0" w:after="0" w:afterAutospacing="0"/>
      </w:pPr>
      <w: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</w:t>
      </w:r>
    </w:p>
    <w:p w:rsidR="0050502A" w:rsidRDefault="0050502A" w:rsidP="00FD3CD0"/>
    <w:p w:rsidR="00FD3CD0" w:rsidRPr="00AC0B67" w:rsidRDefault="00FD3CD0" w:rsidP="00FD3CD0">
      <w:pPr>
        <w:jc w:val="center"/>
        <w:rPr>
          <w:rFonts w:ascii="Times New Roman" w:hAnsi="Times New Roman" w:cs="Times New Roman"/>
          <w:sz w:val="24"/>
        </w:rPr>
      </w:pPr>
      <w:r w:rsidRPr="00AC0B67">
        <w:rPr>
          <w:rFonts w:ascii="Times New Roman" w:hAnsi="Times New Roman" w:cs="Times New Roman"/>
          <w:sz w:val="24"/>
        </w:rPr>
        <w:t>Календарно – тематическое планирование</w:t>
      </w:r>
    </w:p>
    <w:p w:rsidR="00FD3CD0" w:rsidRDefault="00FD3CD0" w:rsidP="00FD3CD0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776" w:type="dxa"/>
        <w:tblInd w:w="8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8"/>
        <w:gridCol w:w="5994"/>
        <w:gridCol w:w="1847"/>
        <w:gridCol w:w="987"/>
      </w:tblGrid>
      <w:tr w:rsidR="00D66C39" w:rsidRPr="00707CC0" w:rsidTr="00D66C39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Пропорции</w:t>
            </w:r>
          </w:p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«Натуральные числа»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2.3.-12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rPr>
                <w:rFonts w:ascii="Times New Roman" w:hAnsi="Times New Roman" w:cs="Times New Roman"/>
              </w:rPr>
            </w:pPr>
          </w:p>
        </w:tc>
      </w:tr>
      <w:tr w:rsidR="00D66C39" w:rsidRPr="00707CC0" w:rsidTr="00D66C39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D66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62-64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Процентное отношение двух чисел</w:t>
            </w:r>
          </w:p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«Дроби»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4.5.6.-12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rPr>
                <w:rFonts w:ascii="Times New Roman" w:hAnsi="Times New Roman" w:cs="Times New Roman"/>
              </w:rPr>
            </w:pPr>
          </w:p>
        </w:tc>
      </w:tr>
      <w:tr w:rsidR="00D66C39" w:rsidRPr="00707CC0" w:rsidTr="00D66C39">
        <w:trPr>
          <w:trHeight w:val="27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AC0B67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9.-12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rPr>
                <w:rFonts w:ascii="Times New Roman" w:hAnsi="Times New Roman" w:cs="Times New Roman"/>
              </w:rPr>
            </w:pPr>
          </w:p>
        </w:tc>
      </w:tr>
      <w:tr w:rsidR="00D66C39" w:rsidRPr="00707CC0" w:rsidTr="00D66C39">
        <w:trPr>
          <w:trHeight w:val="21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и обратная пропорциональные зависимости</w:t>
            </w:r>
          </w:p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«Проценты»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10.11.-12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rPr>
                <w:rFonts w:ascii="Times New Roman" w:hAnsi="Times New Roman" w:cs="Times New Roman"/>
              </w:rPr>
            </w:pPr>
          </w:p>
        </w:tc>
      </w:tr>
      <w:tr w:rsidR="00D66C39" w:rsidRPr="00707CC0" w:rsidTr="00D66C39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68-69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числа в данном отношении</w:t>
            </w:r>
          </w:p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«Величины. Зависимость между величинами»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12.13.-12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rPr>
                <w:rFonts w:ascii="Times New Roman" w:hAnsi="Times New Roman" w:cs="Times New Roman"/>
              </w:rPr>
            </w:pPr>
          </w:p>
        </w:tc>
      </w:tr>
      <w:tr w:rsidR="00D66C39" w:rsidRPr="00707CC0" w:rsidTr="00D66C39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70-71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«Числовые и буквенные уравнения»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16.17.-12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rPr>
                <w:rFonts w:ascii="Times New Roman" w:hAnsi="Times New Roman" w:cs="Times New Roman"/>
              </w:rPr>
            </w:pPr>
          </w:p>
        </w:tc>
      </w:tr>
      <w:tr w:rsidR="00D66C39" w:rsidRPr="00707CC0" w:rsidTr="00D66C39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72-74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окружности. Площадь круга</w:t>
            </w:r>
          </w:p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«</w:t>
            </w:r>
            <w:r w:rsidR="005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статистики, вероятности</w:t>
            </w:r>
            <w:proofErr w:type="gramStart"/>
            <w:r w:rsidR="0055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18.19.20.-12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rPr>
                <w:rFonts w:ascii="Times New Roman" w:hAnsi="Times New Roman" w:cs="Times New Roman"/>
              </w:rPr>
            </w:pPr>
          </w:p>
        </w:tc>
      </w:tr>
      <w:tr w:rsidR="00D66C39" w:rsidRPr="00707CC0" w:rsidTr="00D66C39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Цилиндр, конус, шар</w:t>
            </w:r>
          </w:p>
          <w:p w:rsidR="00554431" w:rsidRPr="00707CC0" w:rsidRDefault="00554431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«Геометрические фигуры»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23.-12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rPr>
                <w:rFonts w:ascii="Times New Roman" w:hAnsi="Times New Roman" w:cs="Times New Roman"/>
              </w:rPr>
            </w:pPr>
          </w:p>
        </w:tc>
      </w:tr>
      <w:tr w:rsidR="00D66C39" w:rsidRPr="00707CC0" w:rsidTr="00D66C39">
        <w:trPr>
          <w:trHeight w:val="496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76-77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</w:p>
          <w:p w:rsidR="00554431" w:rsidRPr="00707CC0" w:rsidRDefault="00554431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«Измерение геометрических величин»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24.25.-12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6C39" w:rsidRPr="00707CC0" w:rsidRDefault="00D66C39" w:rsidP="004A428D">
            <w:pPr>
              <w:rPr>
                <w:rFonts w:ascii="Times New Roman" w:hAnsi="Times New Roman" w:cs="Times New Roman"/>
              </w:rPr>
            </w:pPr>
          </w:p>
        </w:tc>
      </w:tr>
    </w:tbl>
    <w:p w:rsidR="00FD3CD0" w:rsidRPr="00FD3CD0" w:rsidRDefault="00FD3CD0" w:rsidP="00D66C39">
      <w:pPr>
        <w:jc w:val="center"/>
        <w:rPr>
          <w:rFonts w:ascii="Times New Roman" w:hAnsi="Times New Roman" w:cs="Times New Roman"/>
          <w:sz w:val="28"/>
        </w:rPr>
      </w:pPr>
    </w:p>
    <w:sectPr w:rsidR="00FD3CD0" w:rsidRPr="00FD3CD0" w:rsidSect="00D66C39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CD0"/>
    <w:rsid w:val="00331652"/>
    <w:rsid w:val="00401106"/>
    <w:rsid w:val="0044085F"/>
    <w:rsid w:val="004D25A0"/>
    <w:rsid w:val="0050502A"/>
    <w:rsid w:val="00554431"/>
    <w:rsid w:val="00617A74"/>
    <w:rsid w:val="007361A4"/>
    <w:rsid w:val="00A12E7F"/>
    <w:rsid w:val="00AC0B67"/>
    <w:rsid w:val="00C126DE"/>
    <w:rsid w:val="00C329BE"/>
    <w:rsid w:val="00D66C39"/>
    <w:rsid w:val="00F25C75"/>
    <w:rsid w:val="00F323BE"/>
    <w:rsid w:val="00F45F90"/>
    <w:rsid w:val="00FD28A9"/>
    <w:rsid w:val="00FD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FD3CD0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FD3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Завуч</cp:lastModifiedBy>
  <cp:revision>7</cp:revision>
  <cp:lastPrinted>2020-12-03T04:42:00Z</cp:lastPrinted>
  <dcterms:created xsi:type="dcterms:W3CDTF">2020-12-02T16:08:00Z</dcterms:created>
  <dcterms:modified xsi:type="dcterms:W3CDTF">2020-12-04T10:59:00Z</dcterms:modified>
</cp:coreProperties>
</file>