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0F" w:rsidRDefault="005A7B0F" w:rsidP="00CA714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7B0F" w:rsidRDefault="005A7B0F" w:rsidP="005A7B0F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5A7B0F" w:rsidRDefault="005A7B0F" w:rsidP="005A7B0F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EA4741" w:rsidRPr="00EA4741" w:rsidRDefault="00EA4741" w:rsidP="00CA714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4741">
        <w:rPr>
          <w:rFonts w:ascii="Times New Roman" w:hAnsi="Times New Roman"/>
          <w:b/>
          <w:color w:val="000000"/>
          <w:sz w:val="24"/>
          <w:szCs w:val="24"/>
        </w:rPr>
        <w:t>Пояснительная записка.</w:t>
      </w:r>
    </w:p>
    <w:p w:rsidR="00EA4741" w:rsidRPr="00EA4741" w:rsidRDefault="00EA4741" w:rsidP="00CA7142">
      <w:pPr>
        <w:shd w:val="clear" w:color="auto" w:fill="FFFFFF"/>
        <w:ind w:firstLine="720"/>
        <w:jc w:val="both"/>
        <w:rPr>
          <w:color w:val="000000"/>
          <w:spacing w:val="6"/>
          <w:sz w:val="24"/>
          <w:szCs w:val="24"/>
        </w:rPr>
      </w:pPr>
      <w:r w:rsidRPr="00EA4741">
        <w:rPr>
          <w:color w:val="000000"/>
          <w:spacing w:val="6"/>
          <w:sz w:val="24"/>
          <w:szCs w:val="24"/>
        </w:rPr>
        <w:t xml:space="preserve">Рабочая программа разработана на основании: </w:t>
      </w:r>
    </w:p>
    <w:p w:rsidR="00EA4741" w:rsidRPr="00EA4741" w:rsidRDefault="00EA4741" w:rsidP="00CA714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4741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 xml:space="preserve">федерального </w:t>
      </w: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>государственного</w:t>
      </w:r>
      <w:r w:rsidR="00A10BD8">
        <w:rPr>
          <w:rFonts w:ascii="Times New Roman" w:hAnsi="Times New Roman"/>
          <w:color w:val="000000"/>
          <w:spacing w:val="2"/>
          <w:sz w:val="24"/>
          <w:szCs w:val="24"/>
        </w:rPr>
        <w:t xml:space="preserve"> образовательного</w:t>
      </w: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 xml:space="preserve"> стандарта основного общего образования</w:t>
      </w:r>
      <w:r w:rsidR="00A10BD8">
        <w:rPr>
          <w:rFonts w:ascii="Times New Roman" w:hAnsi="Times New Roman"/>
          <w:color w:val="000000"/>
          <w:spacing w:val="2"/>
          <w:sz w:val="24"/>
          <w:szCs w:val="24"/>
        </w:rPr>
        <w:t xml:space="preserve"> второго поколения</w:t>
      </w: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A4741" w:rsidRPr="00EA4741" w:rsidRDefault="00EA4741" w:rsidP="00CA714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>ООП МБОУ «</w:t>
      </w:r>
      <w:proofErr w:type="spellStart"/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>Новомарьясовская</w:t>
      </w:r>
      <w:proofErr w:type="spellEnd"/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 xml:space="preserve"> СОШ-И»;</w:t>
      </w:r>
    </w:p>
    <w:p w:rsidR="00EA4741" w:rsidRPr="00EA4741" w:rsidRDefault="00EA4741" w:rsidP="00CA7142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</w:t>
      </w:r>
      <w:r w:rsidR="00D55D23">
        <w:rPr>
          <w:rFonts w:ascii="Times New Roman" w:hAnsi="Times New Roman"/>
          <w:color w:val="000000"/>
          <w:spacing w:val="2"/>
          <w:sz w:val="24"/>
          <w:szCs w:val="24"/>
        </w:rPr>
        <w:t>разовательных учреждениях на 2020-2021</w:t>
      </w:r>
      <w:r w:rsidRPr="00EA4741">
        <w:rPr>
          <w:rFonts w:ascii="Times New Roman" w:hAnsi="Times New Roman"/>
          <w:color w:val="000000"/>
          <w:spacing w:val="2"/>
          <w:sz w:val="24"/>
          <w:szCs w:val="24"/>
        </w:rPr>
        <w:t xml:space="preserve"> учебный год.</w:t>
      </w:r>
    </w:p>
    <w:p w:rsidR="00EA4741" w:rsidRPr="00EA4741" w:rsidRDefault="00EA4741" w:rsidP="00CA714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EA4741">
        <w:rPr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EA4741" w:rsidRPr="00EA4741" w:rsidRDefault="00EA4741" w:rsidP="00CA714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EA4741">
        <w:rPr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EA4741">
        <w:rPr>
          <w:color w:val="000000"/>
          <w:sz w:val="24"/>
          <w:szCs w:val="24"/>
        </w:rPr>
        <w:t>общетрудовые</w:t>
      </w:r>
      <w:proofErr w:type="spellEnd"/>
      <w:r w:rsidRPr="00EA4741">
        <w:rPr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EA4741" w:rsidRPr="00EA4741" w:rsidRDefault="00EA4741" w:rsidP="00CA7142">
      <w:pPr>
        <w:ind w:firstLine="720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EA4741" w:rsidRPr="00EA4741" w:rsidRDefault="00EA4741" w:rsidP="00CA714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EA4741" w:rsidRPr="00EA4741" w:rsidRDefault="00EA4741" w:rsidP="00CA714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proofErr w:type="spellStart"/>
      <w:r w:rsidRPr="00EA4741">
        <w:rPr>
          <w:sz w:val="24"/>
          <w:szCs w:val="24"/>
        </w:rPr>
        <w:t>овладениеобщетрудовыми</w:t>
      </w:r>
      <w:proofErr w:type="spellEnd"/>
      <w:r w:rsidRPr="00EA4741"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A4741" w:rsidRPr="00EA4741" w:rsidRDefault="00EA4741" w:rsidP="00CA714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EA4741" w:rsidRPr="00EA4741" w:rsidRDefault="00EA4741" w:rsidP="00CA714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A4741" w:rsidRPr="00EA4741" w:rsidRDefault="00EA4741" w:rsidP="00CA714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EA4741" w:rsidRPr="00EA4741" w:rsidRDefault="00EA4741" w:rsidP="00CA7142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EA4741">
        <w:rPr>
          <w:color w:val="000000"/>
          <w:spacing w:val="5"/>
          <w:sz w:val="24"/>
          <w:szCs w:val="24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EA4741">
        <w:rPr>
          <w:color w:val="000000"/>
          <w:spacing w:val="5"/>
          <w:sz w:val="24"/>
          <w:szCs w:val="24"/>
        </w:rPr>
        <w:t>общетрудовыми</w:t>
      </w:r>
      <w:proofErr w:type="spellEnd"/>
      <w:r w:rsidRPr="00EA4741">
        <w:rPr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EA4741">
        <w:rPr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EA4741">
        <w:rPr>
          <w:sz w:val="24"/>
          <w:szCs w:val="24"/>
        </w:rPr>
        <w:t xml:space="preserve">основная задача, решение которой предполагается при изучении курса «Технология», - это приобретение жизненно важных умений. </w:t>
      </w:r>
    </w:p>
    <w:p w:rsidR="00EA4741" w:rsidRPr="00EA4741" w:rsidRDefault="00EA4741" w:rsidP="00CA7142">
      <w:pPr>
        <w:jc w:val="both"/>
        <w:rPr>
          <w:color w:val="000000"/>
          <w:spacing w:val="1"/>
          <w:sz w:val="24"/>
          <w:szCs w:val="24"/>
        </w:rPr>
      </w:pPr>
      <w:r w:rsidRPr="00EA4741">
        <w:rPr>
          <w:color w:val="000000"/>
          <w:spacing w:val="1"/>
          <w:sz w:val="24"/>
          <w:szCs w:val="24"/>
        </w:rPr>
        <w:t>Задачи учебного курса</w:t>
      </w:r>
    </w:p>
    <w:p w:rsidR="00EA4741" w:rsidRPr="00EA4741" w:rsidRDefault="00EA4741" w:rsidP="00CA7142">
      <w:pPr>
        <w:shd w:val="clear" w:color="auto" w:fill="FFFFFF"/>
        <w:ind w:firstLine="720"/>
        <w:jc w:val="both"/>
        <w:rPr>
          <w:sz w:val="24"/>
          <w:szCs w:val="24"/>
        </w:rPr>
      </w:pPr>
      <w:r w:rsidRPr="00EA4741">
        <w:rPr>
          <w:color w:val="000000"/>
          <w:sz w:val="24"/>
          <w:szCs w:val="24"/>
        </w:rPr>
        <w:t>Образовательные:</w:t>
      </w:r>
    </w:p>
    <w:p w:rsidR="00EA4741" w:rsidRPr="00EA4741" w:rsidRDefault="00EA4741" w:rsidP="00CA714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EA4741">
        <w:rPr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EA4741" w:rsidRPr="00EA4741" w:rsidRDefault="00EA4741" w:rsidP="00CA714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/>
        <w:ind w:left="284" w:hanging="284"/>
        <w:jc w:val="both"/>
        <w:rPr>
          <w:color w:val="000000"/>
          <w:sz w:val="24"/>
          <w:szCs w:val="24"/>
        </w:rPr>
      </w:pPr>
      <w:r w:rsidRPr="00EA4741">
        <w:rPr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EA4741">
        <w:rPr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EA4741">
        <w:rPr>
          <w:color w:val="000000"/>
          <w:spacing w:val="1"/>
          <w:sz w:val="24"/>
          <w:szCs w:val="24"/>
        </w:rPr>
        <w:t>а также освоение этих технологий;</w:t>
      </w:r>
    </w:p>
    <w:p w:rsidR="00EA4741" w:rsidRPr="00EA4741" w:rsidRDefault="00EA4741" w:rsidP="00CA714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284" w:right="34" w:hanging="284"/>
        <w:jc w:val="both"/>
        <w:rPr>
          <w:sz w:val="24"/>
          <w:szCs w:val="24"/>
        </w:rPr>
      </w:pPr>
      <w:r w:rsidRPr="00EA4741">
        <w:rPr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EA4741">
        <w:rPr>
          <w:color w:val="000000"/>
          <w:spacing w:val="1"/>
          <w:sz w:val="24"/>
          <w:szCs w:val="24"/>
        </w:rPr>
        <w:t>выполнение проектов.</w:t>
      </w:r>
    </w:p>
    <w:p w:rsidR="00EA4741" w:rsidRPr="00EA4741" w:rsidRDefault="00EA4741" w:rsidP="00CA7142">
      <w:pPr>
        <w:shd w:val="clear" w:color="auto" w:fill="FFFFFF"/>
        <w:ind w:right="34" w:firstLine="720"/>
        <w:jc w:val="both"/>
        <w:rPr>
          <w:sz w:val="24"/>
          <w:szCs w:val="24"/>
        </w:rPr>
      </w:pPr>
      <w:r w:rsidRPr="00EA4741">
        <w:rPr>
          <w:color w:val="000000"/>
          <w:sz w:val="24"/>
          <w:szCs w:val="24"/>
        </w:rPr>
        <w:t>Воспитательные:</w:t>
      </w:r>
    </w:p>
    <w:p w:rsidR="00EA4741" w:rsidRPr="00EA4741" w:rsidRDefault="00EA4741" w:rsidP="00CA714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EA4741">
        <w:rPr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EA4741" w:rsidRPr="00EA4741" w:rsidRDefault="00EA4741" w:rsidP="00CA714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EA4741">
        <w:rPr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EA4741" w:rsidRPr="00EA4741" w:rsidRDefault="00EA4741" w:rsidP="00CA714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/>
        <w:ind w:left="284" w:right="19" w:hanging="284"/>
        <w:jc w:val="both"/>
        <w:rPr>
          <w:sz w:val="24"/>
          <w:szCs w:val="24"/>
        </w:rPr>
      </w:pPr>
      <w:r w:rsidRPr="00EA4741">
        <w:rPr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</w:t>
      </w:r>
      <w:r w:rsidRPr="00EA4741">
        <w:rPr>
          <w:color w:val="000000"/>
          <w:spacing w:val="3"/>
          <w:sz w:val="24"/>
          <w:szCs w:val="24"/>
        </w:rPr>
        <w:lastRenderedPageBreak/>
        <w:t xml:space="preserve">экономических и </w:t>
      </w:r>
      <w:r w:rsidRPr="00EA4741">
        <w:rPr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EA4741" w:rsidRPr="00EA4741" w:rsidRDefault="00EA4741" w:rsidP="00CA714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/>
        <w:ind w:left="284" w:hanging="284"/>
        <w:jc w:val="both"/>
        <w:rPr>
          <w:sz w:val="24"/>
          <w:szCs w:val="24"/>
        </w:rPr>
      </w:pPr>
      <w:r w:rsidRPr="00EA4741">
        <w:rPr>
          <w:color w:val="000000"/>
          <w:spacing w:val="8"/>
          <w:sz w:val="24"/>
          <w:szCs w:val="24"/>
        </w:rPr>
        <w:t xml:space="preserve">формирование творческого отношения в преобразовании </w:t>
      </w:r>
      <w:proofErr w:type="spellStart"/>
      <w:r w:rsidRPr="00EA4741">
        <w:rPr>
          <w:color w:val="000000"/>
          <w:spacing w:val="8"/>
          <w:sz w:val="24"/>
          <w:szCs w:val="24"/>
        </w:rPr>
        <w:t>окружающей</w:t>
      </w:r>
      <w:r w:rsidRPr="00EA4741">
        <w:rPr>
          <w:color w:val="000000"/>
          <w:spacing w:val="2"/>
          <w:sz w:val="24"/>
          <w:szCs w:val="24"/>
        </w:rPr>
        <w:t>действительности</w:t>
      </w:r>
      <w:proofErr w:type="spellEnd"/>
      <w:r w:rsidRPr="00EA4741">
        <w:rPr>
          <w:color w:val="000000"/>
          <w:spacing w:val="2"/>
          <w:sz w:val="24"/>
          <w:szCs w:val="24"/>
        </w:rPr>
        <w:t>.</w:t>
      </w:r>
    </w:p>
    <w:p w:rsidR="00EA4741" w:rsidRPr="00EA4741" w:rsidRDefault="00EA4741" w:rsidP="00CA714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A4741">
        <w:rPr>
          <w:color w:val="000000"/>
          <w:sz w:val="24"/>
          <w:szCs w:val="24"/>
        </w:rPr>
        <w:t>Изучение базового курса технологии рекомендуется проводить на второй ступени общего образования. В Федеральном базисном учебном  план</w:t>
      </w:r>
      <w:r w:rsidR="00A10BD8">
        <w:rPr>
          <w:color w:val="000000"/>
          <w:sz w:val="24"/>
          <w:szCs w:val="24"/>
        </w:rPr>
        <w:t>е предусматривается выделение 34</w:t>
      </w:r>
      <w:r w:rsidRPr="00EA4741">
        <w:rPr>
          <w:color w:val="000000"/>
          <w:sz w:val="24"/>
          <w:szCs w:val="24"/>
        </w:rPr>
        <w:t xml:space="preserve"> учебных часов на</w:t>
      </w:r>
      <w:r w:rsidR="00A10BD8">
        <w:rPr>
          <w:color w:val="000000"/>
          <w:sz w:val="24"/>
          <w:szCs w:val="24"/>
        </w:rPr>
        <w:t xml:space="preserve"> изучение курса «Технология» в 8</w:t>
      </w:r>
      <w:r w:rsidRPr="00EA4741">
        <w:rPr>
          <w:color w:val="000000"/>
          <w:sz w:val="24"/>
          <w:szCs w:val="24"/>
        </w:rPr>
        <w:t xml:space="preserve"> классе. </w:t>
      </w:r>
    </w:p>
    <w:p w:rsidR="00EA4741" w:rsidRDefault="00EA4741" w:rsidP="00CA7142">
      <w:pPr>
        <w:shd w:val="clear" w:color="auto" w:fill="FFFFFF"/>
        <w:ind w:firstLine="708"/>
        <w:jc w:val="both"/>
        <w:rPr>
          <w:sz w:val="24"/>
          <w:szCs w:val="24"/>
        </w:rPr>
      </w:pPr>
      <w:r w:rsidRPr="00EA4741">
        <w:rPr>
          <w:sz w:val="24"/>
          <w:szCs w:val="24"/>
        </w:rPr>
        <w:t>УМК:</w:t>
      </w:r>
    </w:p>
    <w:p w:rsidR="00D52449" w:rsidRPr="00D52449" w:rsidRDefault="00D52449" w:rsidP="00CA7142">
      <w:pPr>
        <w:shd w:val="clear" w:color="auto" w:fill="FFFFFF"/>
        <w:ind w:firstLine="708"/>
        <w:jc w:val="both"/>
        <w:rPr>
          <w:sz w:val="24"/>
          <w:szCs w:val="24"/>
        </w:rPr>
      </w:pPr>
      <w:r w:rsidRPr="00D52449">
        <w:rPr>
          <w:sz w:val="24"/>
          <w:szCs w:val="24"/>
        </w:rPr>
        <w:t xml:space="preserve">Технология: 8 класс: учебник для учащихся общеобразовательных организаций / В.Д. Симоненко, А.А. </w:t>
      </w:r>
      <w:proofErr w:type="spellStart"/>
      <w:r w:rsidRPr="00D52449">
        <w:rPr>
          <w:sz w:val="24"/>
          <w:szCs w:val="24"/>
        </w:rPr>
        <w:t>Электов</w:t>
      </w:r>
      <w:proofErr w:type="spellEnd"/>
      <w:r w:rsidRPr="00D52449">
        <w:rPr>
          <w:sz w:val="24"/>
          <w:szCs w:val="24"/>
        </w:rPr>
        <w:t xml:space="preserve">, Б.А. Гончаров. – М.: </w:t>
      </w:r>
      <w:proofErr w:type="spellStart"/>
      <w:r w:rsidRPr="00D52449">
        <w:rPr>
          <w:sz w:val="24"/>
          <w:szCs w:val="24"/>
        </w:rPr>
        <w:t>Вентана</w:t>
      </w:r>
      <w:proofErr w:type="spellEnd"/>
      <w:r w:rsidRPr="00D52449">
        <w:rPr>
          <w:sz w:val="24"/>
          <w:szCs w:val="24"/>
        </w:rPr>
        <w:t>-Граф, 2019.</w:t>
      </w:r>
    </w:p>
    <w:p w:rsidR="00EA4741" w:rsidRPr="00A10BD8" w:rsidRDefault="00EA4741" w:rsidP="00CA7142">
      <w:pPr>
        <w:ind w:firstLine="567"/>
        <w:jc w:val="both"/>
        <w:rPr>
          <w:sz w:val="24"/>
          <w:szCs w:val="24"/>
        </w:rPr>
      </w:pPr>
      <w:r w:rsidRPr="00A10BD8">
        <w:rPr>
          <w:sz w:val="24"/>
          <w:szCs w:val="24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уроки, </w:t>
      </w:r>
      <w:proofErr w:type="gramStart"/>
      <w:r w:rsidRPr="00A10BD8">
        <w:rPr>
          <w:sz w:val="24"/>
          <w:szCs w:val="24"/>
        </w:rPr>
        <w:t>согласно  рабочей</w:t>
      </w:r>
      <w:proofErr w:type="gramEnd"/>
      <w:r w:rsidRPr="00A10BD8">
        <w:rPr>
          <w:sz w:val="24"/>
          <w:szCs w:val="24"/>
        </w:rPr>
        <w:t xml:space="preserve">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EA4741" w:rsidRPr="00A10BD8" w:rsidRDefault="00D52449" w:rsidP="00CA71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 в классе - 15 , возраст 14-15</w:t>
      </w:r>
      <w:r w:rsidR="00EA4741" w:rsidRPr="00A10BD8">
        <w:rPr>
          <w:sz w:val="24"/>
          <w:szCs w:val="24"/>
        </w:rPr>
        <w:t xml:space="preserve"> лет. Дисциплина: класс очень активный. Между учениками существует еще не полностью сформированные признаки взаимопомощи, сплоченности.  На уроке </w:t>
      </w:r>
      <w:r w:rsidR="00F154DD">
        <w:rPr>
          <w:sz w:val="24"/>
          <w:szCs w:val="24"/>
        </w:rPr>
        <w:t xml:space="preserve">ни </w:t>
      </w:r>
      <w:r w:rsidR="00EA4741" w:rsidRPr="00A10BD8">
        <w:rPr>
          <w:sz w:val="24"/>
          <w:szCs w:val="24"/>
        </w:rPr>
        <w:t xml:space="preserve">все работают </w:t>
      </w:r>
      <w:r w:rsidR="00D55D23">
        <w:rPr>
          <w:sz w:val="24"/>
          <w:szCs w:val="24"/>
        </w:rPr>
        <w:t>активно</w:t>
      </w:r>
      <w:r w:rsidR="00EA4741" w:rsidRPr="00A10BD8">
        <w:rPr>
          <w:sz w:val="24"/>
          <w:szCs w:val="24"/>
        </w:rPr>
        <w:t xml:space="preserve">. </w:t>
      </w:r>
      <w:r w:rsidR="00F154DD">
        <w:rPr>
          <w:sz w:val="24"/>
          <w:szCs w:val="24"/>
        </w:rPr>
        <w:t>Для привлечения внимания стараюсь проводить уроки с использованием видео материалов, презентаций.</w:t>
      </w:r>
      <w:r w:rsidR="00EA4741" w:rsidRPr="00A10BD8">
        <w:rPr>
          <w:sz w:val="24"/>
          <w:szCs w:val="24"/>
        </w:rPr>
        <w:t xml:space="preserve"> </w:t>
      </w:r>
    </w:p>
    <w:p w:rsidR="009E4E74" w:rsidRDefault="00F154DD" w:rsidP="00CA7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3F5A">
        <w:rPr>
          <w:b/>
          <w:sz w:val="24"/>
          <w:szCs w:val="24"/>
        </w:rPr>
        <w:t>. Планируемые результаты освоения учебного предмета.</w:t>
      </w:r>
    </w:p>
    <w:p w:rsidR="009E4E74" w:rsidRPr="008876F7" w:rsidRDefault="009E4E74" w:rsidP="00CA7142">
      <w:pPr>
        <w:jc w:val="both"/>
        <w:rPr>
          <w:sz w:val="24"/>
          <w:szCs w:val="24"/>
        </w:rPr>
      </w:pPr>
      <w:r w:rsidRPr="008876F7">
        <w:rPr>
          <w:sz w:val="24"/>
          <w:szCs w:val="24"/>
        </w:rPr>
        <w:t xml:space="preserve">   В результате изучения учебного предмета "Технология" учащиеся должны:</w:t>
      </w:r>
    </w:p>
    <w:p w:rsidR="00867219" w:rsidRPr="00F154DD" w:rsidRDefault="00867219" w:rsidP="00CA7142">
      <w:pPr>
        <w:jc w:val="both"/>
        <w:rPr>
          <w:sz w:val="24"/>
          <w:szCs w:val="24"/>
        </w:rPr>
      </w:pPr>
      <w:r w:rsidRPr="00F154DD">
        <w:rPr>
          <w:sz w:val="24"/>
          <w:szCs w:val="24"/>
        </w:rPr>
        <w:t>знать: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сферы трудовой деятельности;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принципы производства, передачи и использования электрической энергии;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принципы работы и использование типовых средств защиты;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 влиянии электротехнических и электронных приборов на окружающую среду и здоровье человека;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способы определения места расположения скрытой электропроводки;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устройство бытовых электроосветительных и электронагревательных приборов;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профессии строителей;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как устанавливается врезной замок;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основные правила выполнения, чтения и обозначения видов, сечений и разрезов на чертежах.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особенности выполнения архитектурно-строительных чертежей;</w:t>
      </w:r>
    </w:p>
    <w:p w:rsidR="00867219" w:rsidRPr="00867219" w:rsidRDefault="00867219" w:rsidP="00CA7142">
      <w:pPr>
        <w:numPr>
          <w:ilvl w:val="0"/>
          <w:numId w:val="7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основные условия обозначения на кинематических и электрических схемах.</w:t>
      </w:r>
    </w:p>
    <w:p w:rsidR="00867219" w:rsidRPr="00F154DD" w:rsidRDefault="00867219" w:rsidP="00CA7142">
      <w:pPr>
        <w:jc w:val="both"/>
        <w:rPr>
          <w:sz w:val="24"/>
          <w:szCs w:val="24"/>
        </w:rPr>
      </w:pPr>
      <w:r w:rsidRPr="00F154DD">
        <w:rPr>
          <w:sz w:val="24"/>
          <w:szCs w:val="24"/>
        </w:rPr>
        <w:t>уметь:</w:t>
      </w:r>
    </w:p>
    <w:p w:rsidR="00867219" w:rsidRPr="00867219" w:rsidRDefault="00867219" w:rsidP="00CA7142">
      <w:pPr>
        <w:numPr>
          <w:ilvl w:val="0"/>
          <w:numId w:val="8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собирать простейшие электрические цепи; читать схему квартирной электропроводки; определять место скрытой электропроводки;</w:t>
      </w:r>
    </w:p>
    <w:p w:rsidR="00867219" w:rsidRPr="00867219" w:rsidRDefault="00867219" w:rsidP="00CA7142">
      <w:pPr>
        <w:numPr>
          <w:ilvl w:val="0"/>
          <w:numId w:val="8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подключать бытовые приёмники и счетчики электроэнергии;</w:t>
      </w:r>
    </w:p>
    <w:p w:rsidR="00867219" w:rsidRPr="00867219" w:rsidRDefault="00867219" w:rsidP="00CA7142">
      <w:pPr>
        <w:numPr>
          <w:ilvl w:val="0"/>
          <w:numId w:val="8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установить врезной замок; утеплять двери и окна;</w:t>
      </w:r>
    </w:p>
    <w:p w:rsidR="00867219" w:rsidRPr="00867219" w:rsidRDefault="00867219" w:rsidP="00CA7142">
      <w:pPr>
        <w:numPr>
          <w:ilvl w:val="0"/>
          <w:numId w:val="8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анализировать графический состав изображения; читать несложные архитектурно-строительные чертежи.</w:t>
      </w:r>
    </w:p>
    <w:p w:rsidR="00867219" w:rsidRPr="00F154DD" w:rsidRDefault="00867219" w:rsidP="00CA7142">
      <w:pPr>
        <w:jc w:val="both"/>
        <w:rPr>
          <w:sz w:val="24"/>
          <w:szCs w:val="24"/>
        </w:rPr>
      </w:pPr>
      <w:r w:rsidRPr="00F154DD">
        <w:rPr>
          <w:sz w:val="24"/>
          <w:szCs w:val="24"/>
        </w:rPr>
        <w:t>должны владеть компетенциями: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информационно-коммуникативной; социально-трудовой; познавательно-смысловой; учебно-познавательной; профессионально-трудовым выбором; личностным саморазвитием.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Способны решать следующие жизненно-практические задачи: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использовать ПЭВМ для решения технологических, конструкторских, экономических задач и как источник информации;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lastRenderedPageBreak/>
        <w:t>проектировать и изготавливать полезные изделия из конструкционных и поделочных материалов;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ориентироваться на рынке товаров и услуг;</w:t>
      </w:r>
    </w:p>
    <w:p w:rsidR="00867219" w:rsidRP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определять расход и стоимость потребляемой энергии;</w:t>
      </w:r>
    </w:p>
    <w:p w:rsidR="00867219" w:rsidRDefault="00867219" w:rsidP="00CA7142">
      <w:pPr>
        <w:numPr>
          <w:ilvl w:val="0"/>
          <w:numId w:val="9"/>
        </w:num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собирать модели простых электротехнических устройств.</w:t>
      </w:r>
    </w:p>
    <w:p w:rsidR="00013E3E" w:rsidRPr="00F154DD" w:rsidRDefault="00013E3E" w:rsidP="00CA7142">
      <w:pPr>
        <w:spacing w:before="1"/>
        <w:ind w:left="501"/>
        <w:jc w:val="both"/>
        <w:rPr>
          <w:sz w:val="24"/>
        </w:rPr>
      </w:pPr>
      <w:r w:rsidRPr="00F154DD">
        <w:rPr>
          <w:sz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F154DD">
        <w:rPr>
          <w:sz w:val="24"/>
        </w:rPr>
        <w:t>метапредметных</w:t>
      </w:r>
      <w:proofErr w:type="spellEnd"/>
      <w:r w:rsidRPr="00F154DD">
        <w:rPr>
          <w:sz w:val="24"/>
        </w:rPr>
        <w:t xml:space="preserve"> и предметных результатов.</w:t>
      </w:r>
    </w:p>
    <w:p w:rsidR="0079412E" w:rsidRPr="0079412E" w:rsidRDefault="0079412E" w:rsidP="00CA7142">
      <w:pPr>
        <w:ind w:left="112"/>
        <w:jc w:val="both"/>
        <w:rPr>
          <w:sz w:val="24"/>
        </w:rPr>
      </w:pPr>
      <w:r w:rsidRPr="00F154DD">
        <w:rPr>
          <w:sz w:val="24"/>
        </w:rPr>
        <w:t>Личностными результатами</w:t>
      </w:r>
      <w:r>
        <w:rPr>
          <w:b/>
          <w:i/>
          <w:sz w:val="24"/>
        </w:rPr>
        <w:t xml:space="preserve"> </w:t>
      </w:r>
      <w:r>
        <w:rPr>
          <w:sz w:val="24"/>
        </w:rPr>
        <w:t>освоения учащимися курса «Технология» являются: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проявление познавательных интересов и активности в данной области предметной технологической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развитие трудолюбия и ответственности за качество своей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овладение установками, нормами и правилами научной организации умственного и физического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бережное отношение к природным и хозяйственным ресурсам;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готовность к рациональному ведению домашнего хозяйства;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F56DEE" w:rsidRDefault="0079412E" w:rsidP="00CA7142">
      <w:pPr>
        <w:jc w:val="both"/>
        <w:rPr>
          <w:sz w:val="24"/>
          <w:szCs w:val="24"/>
        </w:rPr>
      </w:pPr>
      <w:proofErr w:type="spellStart"/>
      <w:r w:rsidRPr="00F154DD">
        <w:rPr>
          <w:sz w:val="24"/>
          <w:szCs w:val="24"/>
        </w:rPr>
        <w:t>Метапредметными</w:t>
      </w:r>
      <w:proofErr w:type="spellEnd"/>
      <w:r w:rsidRPr="00F154DD">
        <w:rPr>
          <w:sz w:val="24"/>
          <w:szCs w:val="24"/>
        </w:rPr>
        <w:t xml:space="preserve"> результатами</w:t>
      </w:r>
      <w:r w:rsidRPr="0079412E">
        <w:rPr>
          <w:sz w:val="24"/>
          <w:szCs w:val="24"/>
        </w:rPr>
        <w:t xml:space="preserve"> </w:t>
      </w:r>
      <w:r w:rsidR="00F56DEE">
        <w:rPr>
          <w:sz w:val="24"/>
        </w:rPr>
        <w:t>освоения учащимися курса «Технология» являются: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 планирование процесса познавательно-трудовой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виртуальное и натурное моделирование технических и технологических процессов объектов;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диагностика результатов познавательно-трудовой деятельности по принятым критериям и показателям;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обоснование путей и средств устранения ошибок или разрешения противоречий в выполняемых технологических процессах;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соблюдение норм и правил культуры труда в соответствии с технологической культурой производства;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 соблюдение норм и правил безопасности познавательно-трудовой деятельности и созидательного труда.</w:t>
      </w:r>
    </w:p>
    <w:p w:rsid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 xml:space="preserve">     </w:t>
      </w:r>
      <w:r w:rsidRPr="00F154DD">
        <w:rPr>
          <w:sz w:val="24"/>
          <w:szCs w:val="24"/>
        </w:rPr>
        <w:t>Предметными результатами</w:t>
      </w:r>
      <w:r w:rsidRPr="0079412E">
        <w:rPr>
          <w:sz w:val="24"/>
          <w:szCs w:val="24"/>
        </w:rPr>
        <w:t xml:space="preserve"> </w:t>
      </w:r>
      <w:r>
        <w:rPr>
          <w:sz w:val="24"/>
        </w:rPr>
        <w:t>освоения учащимися курса «Технология» являются:</w:t>
      </w:r>
    </w:p>
    <w:p w:rsidR="0079412E" w:rsidRPr="0079412E" w:rsidRDefault="0079412E" w:rsidP="00CA7142">
      <w:pPr>
        <w:jc w:val="both"/>
        <w:rPr>
          <w:sz w:val="24"/>
          <w:szCs w:val="24"/>
          <w:u w:val="single"/>
        </w:rPr>
      </w:pPr>
      <w:r w:rsidRPr="0079412E">
        <w:rPr>
          <w:sz w:val="24"/>
          <w:szCs w:val="24"/>
          <w:u w:val="single"/>
        </w:rPr>
        <w:t>в познавательной сфере: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 xml:space="preserve">      - рациональное использование учебной и дополнительной технической и   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 xml:space="preserve">       технологической информации для проектирования и создания объектов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оценка технологических свойств материалов и областей их применения;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ориентация в имеющихся и возможных технических средствах и технологиях создания объектов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владение алгоритмами и методами решения технических и технологических задач;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процессов для обоснования и аргументации рациональности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9412E" w:rsidRPr="00F56DEE" w:rsidRDefault="0079412E" w:rsidP="00CA7142">
      <w:pPr>
        <w:jc w:val="both"/>
        <w:rPr>
          <w:sz w:val="24"/>
          <w:szCs w:val="24"/>
          <w:u w:val="single"/>
        </w:rPr>
      </w:pPr>
      <w:r w:rsidRPr="00F56DEE">
        <w:rPr>
          <w:sz w:val="24"/>
          <w:szCs w:val="24"/>
          <w:u w:val="single"/>
        </w:rPr>
        <w:t xml:space="preserve">в трудовой сфере: 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lastRenderedPageBreak/>
        <w:t>- планирование технологического процесса и процесса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подбор материалов с учетом характера объекта труда и технологии;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проведение необходимых опытов и исследований при подборе материалов и проектировании объекта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подбор инструментов и оборудования с учетом требований технологии и материально-энергетических ресурсов;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соблюдение норм и правил безопасности труда и пожарной безопасности;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документирование результатов труда и проектной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расчет себестоимости продукта труда;</w:t>
      </w:r>
    </w:p>
    <w:p w:rsidR="0079412E" w:rsidRPr="00F56DEE" w:rsidRDefault="0079412E" w:rsidP="00CA7142">
      <w:pPr>
        <w:jc w:val="both"/>
        <w:rPr>
          <w:sz w:val="24"/>
          <w:szCs w:val="24"/>
          <w:u w:val="single"/>
        </w:rPr>
      </w:pPr>
      <w:r w:rsidRPr="00F56DEE">
        <w:rPr>
          <w:sz w:val="24"/>
          <w:szCs w:val="24"/>
          <w:u w:val="single"/>
        </w:rPr>
        <w:t>в  мотивационной сфере: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оценивание своей способности и готовности к труду в конкретной предметной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оценивание своей способности и готовности к предпринимательской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выраженная готовность к труду в сфере материального производства;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согласование своих потребностей и требований с другими участниками познавательно-трудовой деятельности;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стремление к экономии и бережливости в расходовании времени, материалов, денежных средств и труда.</w:t>
      </w:r>
    </w:p>
    <w:p w:rsidR="0079412E" w:rsidRPr="00F56DEE" w:rsidRDefault="0079412E" w:rsidP="00CA7142">
      <w:pPr>
        <w:jc w:val="both"/>
        <w:rPr>
          <w:sz w:val="24"/>
          <w:szCs w:val="24"/>
          <w:u w:val="single"/>
        </w:rPr>
      </w:pPr>
      <w:r w:rsidRPr="00F56DEE">
        <w:rPr>
          <w:sz w:val="24"/>
          <w:szCs w:val="24"/>
          <w:u w:val="single"/>
        </w:rPr>
        <w:t xml:space="preserve">в  эстетической сфере: 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дизайнерское проектирование технического изделия;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моделирование художественного оформления объекта труда;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опрятное содержание рабочей одежды.</w:t>
      </w:r>
    </w:p>
    <w:p w:rsidR="0079412E" w:rsidRPr="00F56DEE" w:rsidRDefault="0079412E" w:rsidP="00CA7142">
      <w:pPr>
        <w:jc w:val="both"/>
        <w:rPr>
          <w:sz w:val="24"/>
          <w:szCs w:val="24"/>
          <w:u w:val="single"/>
        </w:rPr>
      </w:pPr>
      <w:r w:rsidRPr="00F56DEE">
        <w:rPr>
          <w:sz w:val="24"/>
          <w:szCs w:val="24"/>
          <w:u w:val="single"/>
        </w:rPr>
        <w:t xml:space="preserve">в коммуникативной сфере: 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выбор знаковых систем и средств для кодирования и оформления информации в процессе коммуникации;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оформление коммуникационной и технологической документации с учетом требований действующих стандартов;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потребительская оценка зрительного ряда действующей рекламы.</w:t>
      </w:r>
    </w:p>
    <w:p w:rsidR="0079412E" w:rsidRPr="00F56DEE" w:rsidRDefault="0079412E" w:rsidP="00CA7142">
      <w:pPr>
        <w:jc w:val="both"/>
        <w:rPr>
          <w:sz w:val="24"/>
          <w:szCs w:val="24"/>
          <w:u w:val="single"/>
        </w:rPr>
      </w:pPr>
      <w:r w:rsidRPr="00F56DEE">
        <w:rPr>
          <w:sz w:val="24"/>
          <w:szCs w:val="24"/>
          <w:u w:val="single"/>
        </w:rPr>
        <w:t xml:space="preserve">в физиолого-психологической сфере: 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достижение необходимой точности движений при выполнении различных технологических операций;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>- соблюдение требуемой величины усилия, прикладываемого к инструменту с учетом технологических требований;</w:t>
      </w:r>
    </w:p>
    <w:p w:rsidR="0079412E" w:rsidRPr="0079412E" w:rsidRDefault="0079412E" w:rsidP="00CA7142">
      <w:pPr>
        <w:jc w:val="both"/>
        <w:rPr>
          <w:sz w:val="24"/>
          <w:szCs w:val="24"/>
        </w:rPr>
      </w:pPr>
      <w:r w:rsidRPr="0079412E">
        <w:rPr>
          <w:sz w:val="24"/>
          <w:szCs w:val="24"/>
        </w:rPr>
        <w:t xml:space="preserve">- сочетание образного и логического мышления в процессе проектной деятельности. </w:t>
      </w:r>
    </w:p>
    <w:p w:rsidR="009E4E74" w:rsidRPr="00CF399F" w:rsidRDefault="00CF399F" w:rsidP="00CA7142">
      <w:pPr>
        <w:pStyle w:val="a5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F399F">
        <w:rPr>
          <w:rFonts w:ascii="Times New Roman" w:hAnsi="Times New Roman"/>
          <w:b/>
          <w:sz w:val="24"/>
          <w:szCs w:val="24"/>
        </w:rPr>
        <w:t>Содержание  учебного предмета</w:t>
      </w:r>
    </w:p>
    <w:p w:rsidR="00867219" w:rsidRPr="00867219" w:rsidRDefault="003D1A94" w:rsidP="00CA7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67219" w:rsidRPr="00867219">
        <w:rPr>
          <w:b/>
          <w:sz w:val="24"/>
          <w:szCs w:val="24"/>
        </w:rPr>
        <w:t xml:space="preserve">Раздел «Технология домашнего хозяйства» </w:t>
      </w:r>
    </w:p>
    <w:p w:rsidR="003D1A94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Тема:</w:t>
      </w:r>
      <w:r w:rsidR="00867219" w:rsidRPr="003D1A94">
        <w:rPr>
          <w:sz w:val="24"/>
          <w:szCs w:val="24"/>
          <w:u w:val="single"/>
        </w:rPr>
        <w:t xml:space="preserve">  </w:t>
      </w:r>
      <w:r w:rsidR="00DD582C">
        <w:rPr>
          <w:sz w:val="24"/>
          <w:szCs w:val="24"/>
          <w:u w:val="single"/>
        </w:rPr>
        <w:t>Инженерные коммуникации в доме</w:t>
      </w:r>
      <w:r>
        <w:rPr>
          <w:sz w:val="24"/>
          <w:szCs w:val="24"/>
          <w:u w:val="single"/>
        </w:rPr>
        <w:t>.</w:t>
      </w:r>
      <w:r w:rsidR="00867219" w:rsidRPr="00867219">
        <w:rPr>
          <w:sz w:val="24"/>
          <w:szCs w:val="24"/>
        </w:rPr>
        <w:t xml:space="preserve"> 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Теоретические  сведения.  Характеристика  основных  элементов  систем  энергоснабжения,  водоснабжения,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теплоснабжения,  водопровода  и  канализации  в  городском  и  сельском  (дачном)  домах.  Правила  их  эксп</w:t>
      </w:r>
      <w:r>
        <w:rPr>
          <w:sz w:val="24"/>
          <w:szCs w:val="24"/>
        </w:rPr>
        <w:t xml:space="preserve">луатации.  Современные  системы </w:t>
      </w:r>
      <w:r w:rsidRPr="00867219">
        <w:rPr>
          <w:sz w:val="24"/>
          <w:szCs w:val="24"/>
        </w:rPr>
        <w:t xml:space="preserve">фильтрации воды. Система безопасности жилища. </w:t>
      </w:r>
    </w:p>
    <w:p w:rsidR="00DD582C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 темы  лабораторно-практических  и  практических  работ.  Ознакомление  с  приточно-вытяжной  естественной  вентиляцией  в помещении. Ознакомление с системой фильтрации воды. Изучение конструкции водопроводных смесителей. </w:t>
      </w:r>
    </w:p>
    <w:p w:rsidR="00DD582C" w:rsidRDefault="00DD582C" w:rsidP="00CA7142">
      <w:pPr>
        <w:jc w:val="both"/>
        <w:rPr>
          <w:sz w:val="24"/>
          <w:szCs w:val="24"/>
        </w:rPr>
      </w:pPr>
    </w:p>
    <w:p w:rsidR="00867219" w:rsidRPr="003D1A94" w:rsidRDefault="00DD582C" w:rsidP="00CA71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Тема. С</w:t>
      </w:r>
      <w:r w:rsidR="00867219" w:rsidRPr="003D1A94">
        <w:rPr>
          <w:sz w:val="24"/>
          <w:szCs w:val="24"/>
          <w:u w:val="single"/>
        </w:rPr>
        <w:t>истем</w:t>
      </w:r>
      <w:r>
        <w:rPr>
          <w:sz w:val="24"/>
          <w:szCs w:val="24"/>
          <w:u w:val="single"/>
        </w:rPr>
        <w:t>ы</w:t>
      </w:r>
      <w:r w:rsidR="00867219" w:rsidRPr="003D1A94">
        <w:rPr>
          <w:sz w:val="24"/>
          <w:szCs w:val="24"/>
          <w:u w:val="single"/>
        </w:rPr>
        <w:t xml:space="preserve"> водоснабжения и канализации</w:t>
      </w:r>
      <w:r w:rsidR="003D1A94">
        <w:rPr>
          <w:sz w:val="24"/>
          <w:szCs w:val="24"/>
          <w:u w:val="single"/>
        </w:rPr>
        <w:t>.</w:t>
      </w:r>
      <w:r w:rsidR="00867219"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67219" w:rsidRPr="00867219">
        <w:rPr>
          <w:sz w:val="24"/>
          <w:szCs w:val="24"/>
        </w:rPr>
        <w:t xml:space="preserve">Теоретические  сведения.  Схема  горячего  и  холодного  водоснабжения  в  доме.  Система  канализации  в  доме.  Мусоропроводы  и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мусоросборники.</w:t>
      </w:r>
      <w:r w:rsidR="003D1A94">
        <w:rPr>
          <w:sz w:val="24"/>
          <w:szCs w:val="24"/>
        </w:rPr>
        <w:t xml:space="preserve"> </w:t>
      </w:r>
      <w:r w:rsidRPr="00867219">
        <w:rPr>
          <w:sz w:val="24"/>
          <w:szCs w:val="24"/>
        </w:rPr>
        <w:t xml:space="preserve">Работа счетчика расхода воды. Способы определения расхода и стоимости расхода воды.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7219" w:rsidRPr="00867219">
        <w:rPr>
          <w:sz w:val="24"/>
          <w:szCs w:val="24"/>
        </w:rPr>
        <w:t xml:space="preserve">Утилизация сточных вод системы водоснабжения и канализации. Экологические проблемы, связанные с их утилизацией. </w:t>
      </w:r>
    </w:p>
    <w:p w:rsid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Примерные  темы  лабораторно-практических  и  практических  работ.  Ознакомление  со  схемой  системы  водоснабжения  и  канализации  в школе и дома. Определение расхода и стоимости горячей и холодной воды за месяц. </w:t>
      </w:r>
    </w:p>
    <w:p w:rsidR="00DD582C" w:rsidRPr="00867219" w:rsidRDefault="00DD582C" w:rsidP="00CA7142">
      <w:pPr>
        <w:jc w:val="both"/>
        <w:rPr>
          <w:sz w:val="24"/>
          <w:szCs w:val="24"/>
        </w:rPr>
      </w:pPr>
    </w:p>
    <w:p w:rsidR="00867219" w:rsidRPr="00DD582C" w:rsidRDefault="003D1A94" w:rsidP="00CA7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67219" w:rsidRPr="003D1A94">
        <w:rPr>
          <w:sz w:val="24"/>
          <w:szCs w:val="24"/>
          <w:u w:val="single"/>
        </w:rPr>
        <w:t>Тема</w:t>
      </w:r>
      <w:r>
        <w:rPr>
          <w:sz w:val="24"/>
          <w:szCs w:val="24"/>
          <w:u w:val="single"/>
        </w:rPr>
        <w:t>:</w:t>
      </w:r>
      <w:r w:rsidR="00867219" w:rsidRPr="003D1A94">
        <w:rPr>
          <w:sz w:val="24"/>
          <w:szCs w:val="24"/>
          <w:u w:val="single"/>
        </w:rPr>
        <w:t xml:space="preserve"> Бюджет семьи</w:t>
      </w:r>
      <w:r>
        <w:rPr>
          <w:sz w:val="24"/>
          <w:szCs w:val="24"/>
          <w:u w:val="single"/>
        </w:rPr>
        <w:t>.</w:t>
      </w:r>
      <w:r w:rsidR="00867219"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Теоретические  сведения.  Источники  семейных  доходов  и  бюджет  семьи.  Способы  выявления  потребностей  семьи.  Минимальные  и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оптимальные потребности. Потребительская корзина одного человека и семьи.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Технология  построения  семейного  бюджета.  Доходы  и  расходы  семьи.  Рациональное  планирование  расходов  на  основе  актуальных потребностей семьи. Технология совершения покупок. Потребительские качества товаров и услуг. Правила поведения при совершении  покупки.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Способы  защиты  прав  потребителей.  Технология  ведения  бизнеса.  Оценка  возможностей  предпринима</w:t>
      </w:r>
      <w:r>
        <w:rPr>
          <w:sz w:val="24"/>
          <w:szCs w:val="24"/>
        </w:rPr>
        <w:t>тельской деятельности  для  поп</w:t>
      </w:r>
      <w:r w:rsidR="00867219" w:rsidRPr="00867219">
        <w:rPr>
          <w:sz w:val="24"/>
          <w:szCs w:val="24"/>
        </w:rPr>
        <w:t>олнения семейного бюджета. Выбор возможного объекта или услуги для предпринимательской деятельности на</w:t>
      </w:r>
      <w:r>
        <w:rPr>
          <w:sz w:val="24"/>
          <w:szCs w:val="24"/>
        </w:rPr>
        <w:t xml:space="preserve"> основе анализа потребностей ме</w:t>
      </w:r>
      <w:r w:rsidR="00867219" w:rsidRPr="00867219">
        <w:rPr>
          <w:sz w:val="24"/>
          <w:szCs w:val="24"/>
        </w:rPr>
        <w:t xml:space="preserve">стного населения и рынка потребительских товаров.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Планирование возможной индивидуальной трудовой деятельности: обоснование объектов и услуг, примерная  оценка деятельности предприятия. </w:t>
      </w:r>
    </w:p>
    <w:p w:rsidR="003D1A94" w:rsidRDefault="00867219" w:rsidP="00CA7142">
      <w:pPr>
        <w:jc w:val="both"/>
        <w:rPr>
          <w:b/>
          <w:sz w:val="24"/>
          <w:szCs w:val="24"/>
        </w:rPr>
      </w:pPr>
      <w:r w:rsidRPr="003D1A94">
        <w:rPr>
          <w:b/>
          <w:sz w:val="24"/>
          <w:szCs w:val="24"/>
        </w:rPr>
        <w:t>Раздел «Электротехника»</w:t>
      </w:r>
    </w:p>
    <w:p w:rsidR="00867219" w:rsidRPr="003D1A94" w:rsidRDefault="00867219" w:rsidP="00CA7142">
      <w:pPr>
        <w:jc w:val="both"/>
        <w:rPr>
          <w:sz w:val="24"/>
          <w:szCs w:val="24"/>
          <w:u w:val="single"/>
        </w:rPr>
      </w:pPr>
      <w:r w:rsidRPr="003D1A94">
        <w:rPr>
          <w:b/>
          <w:sz w:val="24"/>
          <w:szCs w:val="24"/>
        </w:rPr>
        <w:t xml:space="preserve"> </w:t>
      </w:r>
      <w:r w:rsidRPr="003D1A94">
        <w:rPr>
          <w:sz w:val="24"/>
          <w:szCs w:val="24"/>
          <w:u w:val="single"/>
        </w:rPr>
        <w:t>Тема</w:t>
      </w:r>
      <w:r w:rsidR="003D1A94">
        <w:rPr>
          <w:sz w:val="24"/>
          <w:szCs w:val="24"/>
          <w:u w:val="single"/>
        </w:rPr>
        <w:t>:</w:t>
      </w:r>
      <w:r w:rsidRPr="003D1A94">
        <w:rPr>
          <w:sz w:val="24"/>
          <w:szCs w:val="24"/>
          <w:u w:val="single"/>
        </w:rPr>
        <w:t xml:space="preserve"> Бытовые электроприборы</w:t>
      </w:r>
      <w:r w:rsidR="003D1A94">
        <w:rPr>
          <w:sz w:val="24"/>
          <w:szCs w:val="24"/>
          <w:u w:val="single"/>
        </w:rPr>
        <w:t>.</w:t>
      </w:r>
      <w:r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Теоретические сведения. Применение электрической энергии в промышленности, на транспорте и в быту.  Электронагревательные  приборы,  их  характеристики  по  мощности  и  рабочему  напряжению.  Виды  электронагревательных  приборов.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Электрическая  и  индукционная  плиты  на  кухне:  принцип  действия,  правила  эксплуатации.  Преимущества  и  недостатки.  Пути  экономии</w:t>
      </w:r>
      <w:r>
        <w:rPr>
          <w:sz w:val="24"/>
          <w:szCs w:val="24"/>
        </w:rPr>
        <w:t xml:space="preserve"> </w:t>
      </w:r>
      <w:r w:rsidR="00867219" w:rsidRPr="00867219">
        <w:rPr>
          <w:sz w:val="24"/>
          <w:szCs w:val="24"/>
        </w:rPr>
        <w:t>электрической энергии в быту. Правила безопасного пользования бытовыми электроприборами.  Устройство и принцип действия электрического фена.    Общие  сведения  о  принципе  работы,  видах  и  правилах  эксплуатации  бытовых  холодильников  и  стиральных  машин-автоматов, электрических вытяжных устройств.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Электронные  приборы:  телевизоры,  DVD,  музыкальные  центры,  компьютеры,  часы  и  др.  Сокращение  срока  их  службы  и  поломка  при скачках напряжения. Способ защиты</w:t>
      </w:r>
      <w:r>
        <w:rPr>
          <w:sz w:val="24"/>
          <w:szCs w:val="24"/>
        </w:rPr>
        <w:t xml:space="preserve"> приборов от скачков напряжения.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 темы  лабораторно-практических  и  практических  работ.  Оценка  допустимой  суммарной  мощность  электроприборов,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подключаемых к одной розетке и квартирной (домовой) сети. Исследование соотношения потребляемой мощности и силы света различных ламп. </w:t>
      </w:r>
    </w:p>
    <w:p w:rsid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Ознакомление  с  устройством  и  принципом  действия  стиральной  машины-автомата,  электрического  фена.  Изучение  способов  защиты электронных приборов от скачков н</w:t>
      </w:r>
      <w:r>
        <w:rPr>
          <w:sz w:val="24"/>
          <w:szCs w:val="24"/>
        </w:rPr>
        <w:t>апряжения.</w:t>
      </w:r>
    </w:p>
    <w:p w:rsidR="00867219" w:rsidRPr="003D1A94" w:rsidRDefault="00867219" w:rsidP="00CA7142">
      <w:pPr>
        <w:jc w:val="both"/>
        <w:rPr>
          <w:sz w:val="24"/>
          <w:szCs w:val="24"/>
          <w:u w:val="single"/>
        </w:rPr>
      </w:pPr>
      <w:r w:rsidRPr="003D1A94">
        <w:rPr>
          <w:sz w:val="24"/>
          <w:szCs w:val="24"/>
          <w:u w:val="single"/>
        </w:rPr>
        <w:t>Тема</w:t>
      </w:r>
      <w:r w:rsidR="003D1A94">
        <w:rPr>
          <w:sz w:val="24"/>
          <w:szCs w:val="24"/>
          <w:u w:val="single"/>
        </w:rPr>
        <w:t>:</w:t>
      </w:r>
      <w:r w:rsidRPr="003D1A94">
        <w:rPr>
          <w:sz w:val="24"/>
          <w:szCs w:val="24"/>
          <w:u w:val="single"/>
        </w:rPr>
        <w:t xml:space="preserve"> Электромонтажные и сборочные технологии</w:t>
      </w:r>
      <w:r w:rsidR="003D1A94">
        <w:rPr>
          <w:sz w:val="24"/>
          <w:szCs w:val="24"/>
          <w:u w:val="single"/>
        </w:rPr>
        <w:t>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Теоретические  сведения.  Общее  понятие  об  электрическом  токе,  силе  тока,  напряжении  и  сопротивлении.  Виды  источников  тока  и приёмников электрической энергии. Условные графические изображения на электрических схемах.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67219" w:rsidRPr="00867219">
        <w:rPr>
          <w:sz w:val="24"/>
          <w:szCs w:val="24"/>
        </w:rPr>
        <w:t>Понятие об электрической цепи и о её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Правила безопасной работы. Профессии, связанные с выполнением электромонтажных и наладочных работ.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темы лабораторно-практических и практических работ.  Чтение простой электрической схемы. Сборка электрической цепи из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деталей конструктора с гальваническим источником тока. Исследование работы цепи при различных вариантах её сборки.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Ознакомление  с  видами  электромонтажных  инструментов  и  приёмами  их  использования;  выполнение  упражнений  по  несложному </w:t>
      </w:r>
    </w:p>
    <w:p w:rsid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электромонтажу.</w:t>
      </w:r>
    </w:p>
    <w:p w:rsidR="00867219" w:rsidRPr="003D1A94" w:rsidRDefault="00867219" w:rsidP="00CA7142">
      <w:pPr>
        <w:jc w:val="both"/>
        <w:rPr>
          <w:sz w:val="24"/>
          <w:szCs w:val="24"/>
          <w:u w:val="single"/>
        </w:rPr>
      </w:pPr>
      <w:r w:rsidRPr="003D1A94">
        <w:rPr>
          <w:sz w:val="24"/>
          <w:szCs w:val="24"/>
          <w:u w:val="single"/>
        </w:rPr>
        <w:t>Тема</w:t>
      </w:r>
      <w:r w:rsidR="003D1A94">
        <w:rPr>
          <w:sz w:val="24"/>
          <w:szCs w:val="24"/>
          <w:u w:val="single"/>
        </w:rPr>
        <w:t>:</w:t>
      </w:r>
      <w:r w:rsidRPr="003D1A94">
        <w:rPr>
          <w:sz w:val="24"/>
          <w:szCs w:val="24"/>
          <w:u w:val="single"/>
        </w:rPr>
        <w:t xml:space="preserve"> «Электротехнические устройства с элементами автоматики»</w:t>
      </w:r>
      <w:r w:rsidR="003D1A94">
        <w:rPr>
          <w:sz w:val="24"/>
          <w:szCs w:val="24"/>
          <w:u w:val="single"/>
        </w:rPr>
        <w:t>.</w:t>
      </w:r>
      <w:r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Теоретические  сведения.  Принципы  работы  и  способы  подключения  плавки  и  автоматических  предохранителей.  Схема  квартирной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электропроводки. Подключение бытовых приемников электрической энергии.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Работа счетчика электрической энергии. Способы определения  расхода и стоимости электрической энергии. Возможность одновременного включения нескольких приборов в сеть с учетом их мощности. Пути экономии электрической энергии.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Понятие  о  преобразовании  неэлектрических  величин  в  электрические  сигналы.  Виды  датчиков,  биметаллические  реле.  Понятие  об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автоматическом  контроле  и  о  регулировании.  Виды  и  назначение  автоматических  устройств.  Элементы  автоматики  в  бытовых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электротехнических устройствах. Простейшие схемы устройств автоматики.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Устройство и принцип работы бытового электрического утюга с элементами автоматики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Влияние  электротехнических  и  электронных  приборов  на  окружающую  среду  и  здоровье  человека.  Правила  безопасной  работы  с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электроустановками и при выполнении электромонтажных работ.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Профессии, связанные с производством, эксплуатацией и обслуживанием электротехнических и электронных устройств.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темы лабораторно-практических и практических работ.  Изучение схем квартирной электропроводки. Определение расхода и </w:t>
      </w:r>
    </w:p>
    <w:p w:rsidR="003D1A94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>стоимости электроэнергии за месяц. Ознакомление с устройством и принципом работы бытового электрического утюга с элементами автоматики</w:t>
      </w:r>
      <w:r w:rsidR="003D1A94">
        <w:rPr>
          <w:sz w:val="24"/>
          <w:szCs w:val="24"/>
        </w:rPr>
        <w:t>.</w:t>
      </w:r>
    </w:p>
    <w:p w:rsidR="00867219" w:rsidRPr="003D1A94" w:rsidRDefault="00867219" w:rsidP="00CA7142">
      <w:pPr>
        <w:jc w:val="both"/>
        <w:rPr>
          <w:b/>
          <w:sz w:val="24"/>
          <w:szCs w:val="24"/>
        </w:rPr>
      </w:pPr>
      <w:r w:rsidRPr="00867219">
        <w:rPr>
          <w:sz w:val="24"/>
          <w:szCs w:val="24"/>
        </w:rPr>
        <w:t xml:space="preserve"> </w:t>
      </w:r>
      <w:r w:rsidRPr="003D1A94">
        <w:rPr>
          <w:b/>
          <w:sz w:val="24"/>
          <w:szCs w:val="24"/>
        </w:rPr>
        <w:t xml:space="preserve">Раздел «Современное производство и профессиональное </w:t>
      </w:r>
      <w:r w:rsidR="00DD582C">
        <w:rPr>
          <w:b/>
          <w:sz w:val="24"/>
          <w:szCs w:val="24"/>
        </w:rPr>
        <w:t>самоопределение</w:t>
      </w:r>
      <w:r w:rsidR="003D1A94">
        <w:rPr>
          <w:b/>
          <w:sz w:val="24"/>
          <w:szCs w:val="24"/>
        </w:rPr>
        <w:t>»</w:t>
      </w:r>
    </w:p>
    <w:p w:rsidR="00867219" w:rsidRPr="003D1A94" w:rsidRDefault="003D1A94" w:rsidP="00CA7142">
      <w:pPr>
        <w:jc w:val="both"/>
        <w:rPr>
          <w:sz w:val="24"/>
          <w:szCs w:val="24"/>
          <w:u w:val="single"/>
        </w:rPr>
      </w:pPr>
      <w:r w:rsidRPr="003D1A94">
        <w:rPr>
          <w:sz w:val="24"/>
          <w:szCs w:val="24"/>
          <w:u w:val="single"/>
        </w:rPr>
        <w:t>Тема:</w:t>
      </w:r>
      <w:r w:rsidR="00867219" w:rsidRPr="003D1A94">
        <w:rPr>
          <w:sz w:val="24"/>
          <w:szCs w:val="24"/>
          <w:u w:val="single"/>
        </w:rPr>
        <w:t xml:space="preserve"> </w:t>
      </w:r>
      <w:r w:rsidR="00DD582C">
        <w:rPr>
          <w:sz w:val="24"/>
          <w:szCs w:val="24"/>
          <w:u w:val="single"/>
        </w:rPr>
        <w:t>Профессиональное образование и внутренний мир человека</w:t>
      </w:r>
      <w:r w:rsidRPr="003D1A94">
        <w:rPr>
          <w:sz w:val="24"/>
          <w:szCs w:val="24"/>
          <w:u w:val="single"/>
        </w:rPr>
        <w:t>.</w:t>
      </w:r>
      <w:r w:rsidR="00867219"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Теоретические  сведения.  Сферы  и  отрасли  современного  производства.  Основные  составляющие  производства.  Основные  структурные подразделения производственного предприятия. </w:t>
      </w:r>
    </w:p>
    <w:p w:rsidR="003D1A94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Влияние техники и технологий на виды, содержание и уровень квалификации труда. Уровни ква</w:t>
      </w:r>
      <w:r>
        <w:rPr>
          <w:sz w:val="24"/>
          <w:szCs w:val="24"/>
        </w:rPr>
        <w:t>лификации и уровни образования.</w:t>
      </w:r>
    </w:p>
    <w:p w:rsidR="003D1A94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Факторы влияющие на уровень оплаты труда.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Понятие о профессии, специальности, квалификации и компетентности работника.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темы лабораторно-практических и практических работ. Ознакомление с деятельностью производственного предприятия. </w:t>
      </w:r>
    </w:p>
    <w:p w:rsid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Анализ структуры предприятия и профессионального разделения труда. </w:t>
      </w:r>
    </w:p>
    <w:p w:rsidR="00867219" w:rsidRPr="003D1A94" w:rsidRDefault="00867219" w:rsidP="00CA7142">
      <w:pPr>
        <w:jc w:val="both"/>
        <w:rPr>
          <w:sz w:val="24"/>
          <w:szCs w:val="24"/>
          <w:u w:val="single"/>
        </w:rPr>
      </w:pPr>
      <w:r w:rsidRPr="003D1A94">
        <w:rPr>
          <w:sz w:val="24"/>
          <w:szCs w:val="24"/>
          <w:u w:val="single"/>
        </w:rPr>
        <w:t xml:space="preserve">Тема. </w:t>
      </w:r>
      <w:r w:rsidR="00DD582C">
        <w:rPr>
          <w:sz w:val="24"/>
          <w:szCs w:val="24"/>
          <w:u w:val="single"/>
        </w:rPr>
        <w:t>Роль темперамента и мотивы выбора профессии</w:t>
      </w:r>
      <w:r w:rsidR="003D1A94">
        <w:rPr>
          <w:sz w:val="24"/>
          <w:szCs w:val="24"/>
          <w:u w:val="single"/>
        </w:rPr>
        <w:t>.</w:t>
      </w:r>
      <w:r w:rsidRPr="003D1A94">
        <w:rPr>
          <w:sz w:val="24"/>
          <w:szCs w:val="24"/>
          <w:u w:val="single"/>
        </w:rPr>
        <w:t xml:space="preserve">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>Теоретические  сведения. Роль профессии в жизни человека. Виды массовых профессий сферы индустри</w:t>
      </w:r>
      <w:r>
        <w:rPr>
          <w:sz w:val="24"/>
          <w:szCs w:val="24"/>
        </w:rPr>
        <w:t xml:space="preserve">ального производства и сервиса </w:t>
      </w:r>
      <w:r w:rsidR="00867219" w:rsidRPr="00867219">
        <w:rPr>
          <w:sz w:val="24"/>
          <w:szCs w:val="24"/>
        </w:rPr>
        <w:t xml:space="preserve">в регионе. Региональный рынок труда и его </w:t>
      </w:r>
      <w:proofErr w:type="spellStart"/>
      <w:r w:rsidR="00867219" w:rsidRPr="00867219">
        <w:rPr>
          <w:sz w:val="24"/>
          <w:szCs w:val="24"/>
        </w:rPr>
        <w:t>конньюктура</w:t>
      </w:r>
      <w:proofErr w:type="spellEnd"/>
      <w:r w:rsidR="00867219" w:rsidRPr="00867219">
        <w:rPr>
          <w:sz w:val="24"/>
          <w:szCs w:val="24"/>
        </w:rPr>
        <w:t xml:space="preserve">. Специальность, производительность и оплата труда.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67219" w:rsidRPr="00867219">
        <w:rPr>
          <w:sz w:val="24"/>
          <w:szCs w:val="24"/>
        </w:rPr>
        <w:t>Профессиональные качества личности. Профессиональный отбор кадров. Диагностика и самодиагностика профессиональной пригодности  к выбранному виду профессиональной деятельности.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Возможности построения карьеры в профессиональной деятельности.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Примерные темы лабораторно-практических и практических работ.  Ознакомление по Единому </w:t>
      </w:r>
      <w:proofErr w:type="spellStart"/>
      <w:r w:rsidR="00867219" w:rsidRPr="00867219">
        <w:rPr>
          <w:sz w:val="24"/>
          <w:szCs w:val="24"/>
        </w:rPr>
        <w:t>трафико</w:t>
      </w:r>
      <w:proofErr w:type="spellEnd"/>
      <w:r w:rsidR="00867219" w:rsidRPr="00867219">
        <w:rPr>
          <w:sz w:val="24"/>
          <w:szCs w:val="24"/>
        </w:rPr>
        <w:t xml:space="preserve">-квалификационному справочнику </w:t>
      </w:r>
    </w:p>
    <w:p w:rsidR="00867219" w:rsidRPr="00867219" w:rsidRDefault="00867219" w:rsidP="00CA7142">
      <w:pPr>
        <w:jc w:val="both"/>
        <w:rPr>
          <w:sz w:val="24"/>
          <w:szCs w:val="24"/>
        </w:rPr>
      </w:pPr>
      <w:r w:rsidRPr="00867219">
        <w:rPr>
          <w:sz w:val="24"/>
          <w:szCs w:val="24"/>
        </w:rPr>
        <w:t xml:space="preserve">с  массовыми  профессиями.  Ознакомление  с  </w:t>
      </w:r>
      <w:proofErr w:type="spellStart"/>
      <w:r w:rsidRPr="00867219">
        <w:rPr>
          <w:sz w:val="24"/>
          <w:szCs w:val="24"/>
        </w:rPr>
        <w:t>профессиограммами</w:t>
      </w:r>
      <w:proofErr w:type="spellEnd"/>
      <w:r w:rsidRPr="00867219">
        <w:rPr>
          <w:sz w:val="24"/>
          <w:szCs w:val="24"/>
        </w:rPr>
        <w:t xml:space="preserve">  массовых  для  региона  профессий.  Анализ  предложений  работодателей  на региональном рынке труда. </w:t>
      </w:r>
    </w:p>
    <w:p w:rsidR="00867219" w:rsidRPr="00867219" w:rsidRDefault="003D1A94" w:rsidP="00CA7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7219" w:rsidRPr="00867219">
        <w:rPr>
          <w:sz w:val="24"/>
          <w:szCs w:val="24"/>
        </w:rPr>
        <w:t xml:space="preserve">Поиск информации в различных источниках, включая Интернет, о возможностях получения профессионального образования. </w:t>
      </w:r>
      <w:r>
        <w:rPr>
          <w:sz w:val="24"/>
          <w:szCs w:val="24"/>
        </w:rPr>
        <w:t xml:space="preserve">     </w:t>
      </w:r>
      <w:r w:rsidR="00DD582C">
        <w:rPr>
          <w:sz w:val="24"/>
          <w:szCs w:val="24"/>
        </w:rPr>
        <w:t xml:space="preserve"> </w:t>
      </w:r>
      <w:r w:rsidR="00867219" w:rsidRPr="00867219">
        <w:rPr>
          <w:sz w:val="24"/>
          <w:szCs w:val="24"/>
        </w:rPr>
        <w:t xml:space="preserve">Диагностика склонностей и качеств   личности. Построение планов профессионального образования и трудоустройства. </w:t>
      </w:r>
    </w:p>
    <w:p w:rsidR="00916E6B" w:rsidRPr="00916E6B" w:rsidRDefault="00916E6B" w:rsidP="00CA7142">
      <w:pPr>
        <w:jc w:val="both"/>
        <w:rPr>
          <w:b/>
          <w:sz w:val="24"/>
          <w:szCs w:val="24"/>
        </w:rPr>
      </w:pPr>
      <w:r w:rsidRPr="00916E6B">
        <w:rPr>
          <w:b/>
          <w:sz w:val="24"/>
          <w:szCs w:val="24"/>
        </w:rPr>
        <w:t>Раздел «Черчение и графика»</w:t>
      </w:r>
    </w:p>
    <w:p w:rsidR="00916E6B" w:rsidRPr="00916E6B" w:rsidRDefault="00916E6B" w:rsidP="00CA7142">
      <w:pPr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916E6B">
        <w:rPr>
          <w:rFonts w:eastAsiaTheme="minorHAnsi"/>
          <w:color w:val="000000"/>
          <w:sz w:val="24"/>
          <w:szCs w:val="24"/>
          <w:lang w:eastAsia="en-US"/>
        </w:rPr>
        <w:t>Основные теоретические сведения</w:t>
      </w:r>
    </w:p>
    <w:p w:rsidR="00916E6B" w:rsidRPr="009275A9" w:rsidRDefault="00916E6B" w:rsidP="00CA7142">
      <w:pPr>
        <w:jc w:val="both"/>
        <w:rPr>
          <w:rFonts w:eastAsiaTheme="minorHAnsi"/>
          <w:sz w:val="24"/>
          <w:szCs w:val="24"/>
          <w:lang w:eastAsia="en-US"/>
        </w:rPr>
      </w:pPr>
      <w:r w:rsidRPr="009275A9">
        <w:rPr>
          <w:rFonts w:eastAsiaTheme="minorHAnsi"/>
          <w:sz w:val="24"/>
          <w:szCs w:val="24"/>
          <w:lang w:eastAsia="en-US"/>
        </w:rPr>
        <w:t>Правила построения чертежа детали. Принципы нанесение размеров на чертежах.</w:t>
      </w:r>
    </w:p>
    <w:p w:rsidR="00916E6B" w:rsidRPr="00916E6B" w:rsidRDefault="00916E6B" w:rsidP="00CA7142">
      <w:pPr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916E6B">
        <w:rPr>
          <w:rFonts w:eastAsiaTheme="minorHAnsi"/>
          <w:color w:val="000000"/>
          <w:sz w:val="24"/>
          <w:szCs w:val="24"/>
          <w:u w:val="single"/>
          <w:lang w:eastAsia="en-US"/>
        </w:rPr>
        <w:t>Практические работы</w:t>
      </w:r>
      <w:r w:rsidRPr="00916E6B"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916E6B" w:rsidRPr="009275A9" w:rsidRDefault="00916E6B" w:rsidP="00CA7142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275A9">
        <w:rPr>
          <w:rFonts w:eastAsiaTheme="minorHAnsi"/>
          <w:sz w:val="24"/>
          <w:szCs w:val="24"/>
          <w:lang w:eastAsia="en-US"/>
        </w:rPr>
        <w:t>Построение чертежа несложной детали с натуры. Выполнение чертежей деталей.  Достраивание третьего вида по двум данным.</w:t>
      </w:r>
    </w:p>
    <w:p w:rsidR="00916E6B" w:rsidRPr="00916E6B" w:rsidRDefault="00916E6B" w:rsidP="00CA7142">
      <w:pPr>
        <w:ind w:right="-5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916E6B">
        <w:rPr>
          <w:rFonts w:eastAsiaTheme="minorHAnsi"/>
          <w:color w:val="000000"/>
          <w:sz w:val="24"/>
          <w:szCs w:val="24"/>
          <w:u w:val="single"/>
          <w:lang w:eastAsia="en-US"/>
        </w:rPr>
        <w:t>Варианты объектов труда</w:t>
      </w:r>
      <w:r w:rsidRPr="00916E6B">
        <w:rPr>
          <w:rFonts w:eastAsiaTheme="minorHAnsi"/>
          <w:b/>
          <w:color w:val="000000"/>
          <w:sz w:val="24"/>
          <w:szCs w:val="24"/>
          <w:lang w:eastAsia="en-US"/>
        </w:rPr>
        <w:t>.</w:t>
      </w:r>
    </w:p>
    <w:p w:rsidR="00F56DEE" w:rsidRDefault="00916E6B" w:rsidP="00CA7142">
      <w:pPr>
        <w:jc w:val="both"/>
        <w:rPr>
          <w:b/>
          <w:sz w:val="24"/>
          <w:szCs w:val="24"/>
        </w:rPr>
      </w:pPr>
      <w:r w:rsidRPr="009275A9">
        <w:rPr>
          <w:rFonts w:eastAsiaTheme="minorHAnsi"/>
          <w:color w:val="000000"/>
          <w:sz w:val="24"/>
          <w:szCs w:val="24"/>
          <w:lang w:eastAsia="en-US"/>
        </w:rPr>
        <w:t>Раздаточный материал для черчения, плакаты.</w:t>
      </w:r>
      <w:r w:rsidR="008C1780" w:rsidRPr="008C1780">
        <w:rPr>
          <w:b/>
          <w:sz w:val="24"/>
          <w:szCs w:val="24"/>
        </w:rPr>
        <w:t xml:space="preserve">         </w:t>
      </w:r>
    </w:p>
    <w:p w:rsidR="00A228D4" w:rsidRDefault="008C1780" w:rsidP="00CA7142">
      <w:pPr>
        <w:jc w:val="both"/>
        <w:rPr>
          <w:i/>
          <w:sz w:val="20"/>
          <w:szCs w:val="20"/>
        </w:rPr>
      </w:pPr>
      <w:r w:rsidRPr="008C1780">
        <w:rPr>
          <w:b/>
          <w:sz w:val="24"/>
          <w:szCs w:val="24"/>
        </w:rPr>
        <w:t xml:space="preserve">  </w:t>
      </w:r>
    </w:p>
    <w:p w:rsidR="00A228D4" w:rsidRDefault="00A228D4" w:rsidP="00CA7142">
      <w:pPr>
        <w:jc w:val="both"/>
        <w:rPr>
          <w:i/>
          <w:sz w:val="20"/>
          <w:szCs w:val="20"/>
        </w:rPr>
      </w:pPr>
    </w:p>
    <w:p w:rsidR="00A228D4" w:rsidRDefault="00A228D4" w:rsidP="00CA7142">
      <w:pPr>
        <w:jc w:val="both"/>
        <w:rPr>
          <w:i/>
          <w:sz w:val="20"/>
          <w:szCs w:val="20"/>
        </w:rPr>
      </w:pPr>
    </w:p>
    <w:p w:rsidR="00A228D4" w:rsidRDefault="00A228D4" w:rsidP="00CA7142">
      <w:pPr>
        <w:jc w:val="both"/>
        <w:rPr>
          <w:i/>
          <w:sz w:val="20"/>
          <w:szCs w:val="20"/>
        </w:rPr>
      </w:pPr>
    </w:p>
    <w:p w:rsidR="00A228D4" w:rsidRDefault="00A228D4" w:rsidP="00CA7142">
      <w:pPr>
        <w:jc w:val="both"/>
        <w:rPr>
          <w:i/>
          <w:sz w:val="20"/>
          <w:szCs w:val="20"/>
        </w:rPr>
      </w:pPr>
    </w:p>
    <w:p w:rsidR="008506E0" w:rsidRDefault="008506E0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CF399F" w:rsidRDefault="00CF399F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916E6B" w:rsidRDefault="00916E6B" w:rsidP="00CA7142">
      <w:pPr>
        <w:jc w:val="both"/>
        <w:rPr>
          <w:i/>
          <w:sz w:val="20"/>
          <w:szCs w:val="20"/>
        </w:rPr>
      </w:pPr>
    </w:p>
    <w:p w:rsidR="00CF399F" w:rsidRPr="00DB30E3" w:rsidRDefault="00CF399F" w:rsidP="00CA7142">
      <w:pPr>
        <w:jc w:val="both"/>
        <w:rPr>
          <w:i/>
          <w:sz w:val="20"/>
          <w:szCs w:val="20"/>
        </w:rPr>
      </w:pPr>
    </w:p>
    <w:p w:rsidR="008506E0" w:rsidRPr="00CF399F" w:rsidRDefault="008506E0" w:rsidP="00CA7142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CF399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092"/>
        <w:gridCol w:w="1152"/>
        <w:gridCol w:w="1258"/>
        <w:gridCol w:w="1276"/>
      </w:tblGrid>
      <w:tr w:rsidR="008506E0" w:rsidRPr="0085795C" w:rsidTr="00C411DC">
        <w:tc>
          <w:tcPr>
            <w:tcW w:w="720" w:type="dxa"/>
            <w:vMerge w:val="restart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№</w:t>
            </w:r>
          </w:p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92" w:type="dxa"/>
            <w:vMerge w:val="restart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lastRenderedPageBreak/>
              <w:t>Тема и тип урока</w:t>
            </w:r>
          </w:p>
        </w:tc>
        <w:tc>
          <w:tcPr>
            <w:tcW w:w="1152" w:type="dxa"/>
            <w:vMerge w:val="restart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Кол-во </w:t>
            </w:r>
            <w:r w:rsidRPr="0085795C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34" w:type="dxa"/>
            <w:gridSpan w:val="2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8506E0" w:rsidRPr="0085795C" w:rsidTr="00C411DC">
        <w:trPr>
          <w:trHeight w:val="482"/>
        </w:trPr>
        <w:tc>
          <w:tcPr>
            <w:tcW w:w="720" w:type="dxa"/>
            <w:vMerge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2" w:type="dxa"/>
            <w:vMerge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П</w:t>
            </w:r>
            <w:r w:rsidR="00C411DC">
              <w:rPr>
                <w:sz w:val="24"/>
                <w:szCs w:val="24"/>
              </w:rPr>
              <w:t>лан</w:t>
            </w:r>
          </w:p>
        </w:tc>
        <w:tc>
          <w:tcPr>
            <w:tcW w:w="1276" w:type="dxa"/>
            <w:vAlign w:val="center"/>
          </w:tcPr>
          <w:p w:rsidR="008506E0" w:rsidRPr="0085795C" w:rsidRDefault="00C411D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506E0" w:rsidRPr="0085795C">
              <w:rPr>
                <w:sz w:val="24"/>
                <w:szCs w:val="24"/>
              </w:rPr>
              <w:t>акт</w:t>
            </w:r>
          </w:p>
        </w:tc>
      </w:tr>
      <w:tr w:rsidR="008506E0" w:rsidRPr="0085795C" w:rsidTr="00C411DC">
        <w:tc>
          <w:tcPr>
            <w:tcW w:w="9498" w:type="dxa"/>
            <w:gridSpan w:val="5"/>
          </w:tcPr>
          <w:p w:rsidR="008506E0" w:rsidRPr="0085795C" w:rsidRDefault="008506E0" w:rsidP="00CA7142">
            <w:pPr>
              <w:jc w:val="both"/>
              <w:rPr>
                <w:b/>
                <w:sz w:val="24"/>
                <w:szCs w:val="24"/>
              </w:rPr>
            </w:pPr>
            <w:r w:rsidRPr="0085795C">
              <w:rPr>
                <w:b/>
                <w:sz w:val="24"/>
                <w:szCs w:val="24"/>
              </w:rPr>
              <w:t>Раздел 1. «Технологии домашнего хозяйства»</w:t>
            </w: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Способы выявления потребностей семьи.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Технология построения семейного бюджета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3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Доходы и расходы семьи.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4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Технология совершения покупок. Способы защиты прав потребителей.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5</w:t>
            </w:r>
          </w:p>
        </w:tc>
        <w:tc>
          <w:tcPr>
            <w:tcW w:w="5092" w:type="dxa"/>
            <w:vAlign w:val="center"/>
          </w:tcPr>
          <w:p w:rsidR="0085795C" w:rsidRDefault="0085795C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Вводное тестирование. </w:t>
            </w:r>
          </w:p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6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Творческий проект «Бизнес-план семейного предприятия»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7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Инженерные коммуникации  в доме (отопление и газоснабжение).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8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Инженерные коммуникации  в доме (электроснабжение, вентиляция, информационные коммуникации).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9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Системы водоснабжения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10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Системы канализации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9498" w:type="dxa"/>
            <w:gridSpan w:val="5"/>
            <w:vAlign w:val="center"/>
          </w:tcPr>
          <w:p w:rsidR="008506E0" w:rsidRPr="0085795C" w:rsidRDefault="008506E0" w:rsidP="00CA7142">
            <w:pPr>
              <w:jc w:val="both"/>
              <w:rPr>
                <w:b/>
                <w:sz w:val="24"/>
                <w:szCs w:val="24"/>
              </w:rPr>
            </w:pPr>
            <w:r w:rsidRPr="0085795C">
              <w:rPr>
                <w:b/>
                <w:sz w:val="24"/>
                <w:szCs w:val="24"/>
              </w:rPr>
              <w:t>Раздел 2. «Электротехника»</w:t>
            </w: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11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Электрический ток и его использование. </w:t>
            </w:r>
          </w:p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Электрические цепи.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12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Потребители и источники электроэнергии. </w:t>
            </w:r>
          </w:p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13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Организация рабочего места для электромонтажных работ. Правила техники безопасности.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14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Электрические провода.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15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Творческий проект «Разработка плаката по электробезопасности».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16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Защита творческого проекта по электротехнике.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17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18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19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Цифровые приборы.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20</w:t>
            </w:r>
          </w:p>
        </w:tc>
        <w:tc>
          <w:tcPr>
            <w:tcW w:w="5092" w:type="dxa"/>
            <w:vAlign w:val="center"/>
          </w:tcPr>
          <w:p w:rsidR="008506E0" w:rsidRPr="0085795C" w:rsidRDefault="00032CC3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032CC3" w:rsidRPr="0085795C" w:rsidTr="002C69E0">
        <w:tc>
          <w:tcPr>
            <w:tcW w:w="720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21</w:t>
            </w:r>
          </w:p>
        </w:tc>
        <w:tc>
          <w:tcPr>
            <w:tcW w:w="5092" w:type="dxa"/>
          </w:tcPr>
          <w:p w:rsidR="00032CC3" w:rsidRPr="00032CC3" w:rsidRDefault="00032CC3" w:rsidP="00CA7142">
            <w:pPr>
              <w:jc w:val="both"/>
              <w:rPr>
                <w:sz w:val="24"/>
                <w:szCs w:val="24"/>
              </w:rPr>
            </w:pPr>
            <w:r w:rsidRPr="00032CC3">
              <w:rPr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1152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032CC3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276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032CC3" w:rsidRPr="0085795C" w:rsidTr="002C69E0">
        <w:tc>
          <w:tcPr>
            <w:tcW w:w="720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22</w:t>
            </w:r>
          </w:p>
        </w:tc>
        <w:tc>
          <w:tcPr>
            <w:tcW w:w="5092" w:type="dxa"/>
          </w:tcPr>
          <w:p w:rsidR="00032CC3" w:rsidRPr="00032CC3" w:rsidRDefault="00032CC3" w:rsidP="00CA7142">
            <w:pPr>
              <w:jc w:val="both"/>
              <w:rPr>
                <w:sz w:val="24"/>
                <w:szCs w:val="24"/>
              </w:rPr>
            </w:pPr>
            <w:r w:rsidRPr="00032CC3">
              <w:rPr>
                <w:sz w:val="24"/>
                <w:szCs w:val="24"/>
              </w:rPr>
              <w:t>Тест на тему: «Электротехнические работы».</w:t>
            </w:r>
          </w:p>
        </w:tc>
        <w:tc>
          <w:tcPr>
            <w:tcW w:w="1152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032CC3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276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9498" w:type="dxa"/>
            <w:gridSpan w:val="5"/>
            <w:vAlign w:val="center"/>
          </w:tcPr>
          <w:p w:rsidR="008506E0" w:rsidRPr="0085795C" w:rsidRDefault="008506E0" w:rsidP="00CA7142">
            <w:pPr>
              <w:jc w:val="both"/>
              <w:rPr>
                <w:b/>
                <w:sz w:val="24"/>
                <w:szCs w:val="24"/>
              </w:rPr>
            </w:pPr>
            <w:r w:rsidRPr="0085795C">
              <w:rPr>
                <w:b/>
                <w:sz w:val="24"/>
                <w:szCs w:val="24"/>
              </w:rPr>
              <w:t>Раздел 3. «Современное производство и профессиональное самоопределение»</w:t>
            </w: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23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Профессиональное образование. </w:t>
            </w:r>
            <w:r w:rsidR="00032CC3">
              <w:rPr>
                <w:sz w:val="24"/>
                <w:szCs w:val="24"/>
              </w:rPr>
              <w:t xml:space="preserve">Пути освоения </w:t>
            </w:r>
            <w:proofErr w:type="spellStart"/>
            <w:r w:rsidR="00032CC3">
              <w:rPr>
                <w:sz w:val="24"/>
                <w:szCs w:val="24"/>
              </w:rPr>
              <w:t>професии</w:t>
            </w:r>
            <w:proofErr w:type="spellEnd"/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032CC3" w:rsidRPr="0085795C" w:rsidTr="00C411DC">
        <w:tc>
          <w:tcPr>
            <w:tcW w:w="720" w:type="dxa"/>
            <w:vAlign w:val="center"/>
          </w:tcPr>
          <w:p w:rsidR="00032CC3" w:rsidRPr="0085795C" w:rsidRDefault="007E6DDF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92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мир человека и профессиональное самоопределение.</w:t>
            </w:r>
          </w:p>
        </w:tc>
        <w:tc>
          <w:tcPr>
            <w:tcW w:w="1152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32CC3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276" w:type="dxa"/>
            <w:vAlign w:val="center"/>
          </w:tcPr>
          <w:p w:rsidR="00032CC3" w:rsidRPr="0085795C" w:rsidRDefault="00032CC3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7E6DDF" w:rsidRPr="0085795C" w:rsidTr="00C411DC">
        <w:tc>
          <w:tcPr>
            <w:tcW w:w="720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92" w:type="dxa"/>
            <w:vAlign w:val="center"/>
          </w:tcPr>
          <w:p w:rsidR="007E6DDF" w:rsidRDefault="007E6DDF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интересы, склонности и способности.</w:t>
            </w:r>
          </w:p>
        </w:tc>
        <w:tc>
          <w:tcPr>
            <w:tcW w:w="1152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E6DDF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</w:t>
            </w:r>
            <w:r w:rsidR="007E6DDF">
              <w:rPr>
                <w:sz w:val="24"/>
                <w:szCs w:val="24"/>
              </w:rPr>
              <w:t>6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 xml:space="preserve">Роль темперамента и характера. 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2</w:t>
            </w:r>
            <w:r w:rsidR="007E6DDF">
              <w:rPr>
                <w:sz w:val="24"/>
                <w:szCs w:val="24"/>
              </w:rPr>
              <w:t>7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Психические процессы важные для профессионального самоопределения. Мотивы выбора профессии.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7E6DDF" w:rsidRPr="0085795C" w:rsidTr="00C411DC">
        <w:tc>
          <w:tcPr>
            <w:tcW w:w="720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92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выбора профессии. Профессиональная пригодность. Профессиональная проба.</w:t>
            </w:r>
          </w:p>
        </w:tc>
        <w:tc>
          <w:tcPr>
            <w:tcW w:w="1152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7E6DDF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76" w:type="dxa"/>
            <w:vAlign w:val="center"/>
          </w:tcPr>
          <w:p w:rsidR="007E6DDF" w:rsidRPr="0085795C" w:rsidRDefault="007E6DDF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lastRenderedPageBreak/>
              <w:t>2</w:t>
            </w:r>
            <w:r w:rsidR="007E6DDF">
              <w:rPr>
                <w:sz w:val="24"/>
                <w:szCs w:val="24"/>
              </w:rPr>
              <w:t>9</w:t>
            </w:r>
          </w:p>
        </w:tc>
        <w:tc>
          <w:tcPr>
            <w:tcW w:w="509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Творческий проект «Мой профессиональный выбор».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9498" w:type="dxa"/>
            <w:gridSpan w:val="5"/>
            <w:vAlign w:val="center"/>
          </w:tcPr>
          <w:p w:rsidR="008506E0" w:rsidRPr="0085795C" w:rsidRDefault="00D32F88" w:rsidP="00CA7142">
            <w:pPr>
              <w:jc w:val="both"/>
              <w:rPr>
                <w:b/>
                <w:sz w:val="24"/>
                <w:szCs w:val="24"/>
              </w:rPr>
            </w:pPr>
            <w:r w:rsidRPr="00F41072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4.</w:t>
            </w:r>
            <w:r w:rsidRPr="00F410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F41072">
              <w:rPr>
                <w:b/>
                <w:sz w:val="24"/>
                <w:szCs w:val="24"/>
              </w:rPr>
              <w:t>Черчение и график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D32F88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92" w:type="dxa"/>
            <w:vAlign w:val="center"/>
          </w:tcPr>
          <w:p w:rsidR="008506E0" w:rsidRPr="0085795C" w:rsidRDefault="00D32F88" w:rsidP="00CA7142">
            <w:pPr>
              <w:suppressAutoHyphens/>
              <w:spacing w:line="20" w:lineRule="atLeast"/>
              <w:ind w:right="-5"/>
              <w:jc w:val="both"/>
              <w:rPr>
                <w:sz w:val="24"/>
                <w:szCs w:val="24"/>
              </w:rPr>
            </w:pPr>
            <w:r w:rsidRPr="009275A9">
              <w:rPr>
                <w:sz w:val="24"/>
                <w:szCs w:val="24"/>
              </w:rPr>
              <w:t>Чертеж детали</w:t>
            </w:r>
            <w:r>
              <w:rPr>
                <w:sz w:val="24"/>
                <w:szCs w:val="24"/>
              </w:rPr>
              <w:t>. Линии чертежа.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D32F88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92" w:type="dxa"/>
            <w:vAlign w:val="center"/>
          </w:tcPr>
          <w:p w:rsidR="008506E0" w:rsidRPr="0085795C" w:rsidRDefault="00D32F88" w:rsidP="00CA7142">
            <w:pPr>
              <w:suppressAutoHyphens/>
              <w:spacing w:line="20" w:lineRule="atLeast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D32F88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92" w:type="dxa"/>
            <w:vAlign w:val="center"/>
          </w:tcPr>
          <w:p w:rsidR="008506E0" w:rsidRPr="0085795C" w:rsidRDefault="00D32F88" w:rsidP="00CA7142">
            <w:pPr>
              <w:suppressAutoHyphens/>
              <w:spacing w:line="20" w:lineRule="atLeast"/>
              <w:ind w:right="-5"/>
              <w:jc w:val="both"/>
              <w:rPr>
                <w:sz w:val="24"/>
                <w:szCs w:val="24"/>
              </w:rPr>
            </w:pPr>
            <w:r w:rsidRPr="009275A9">
              <w:rPr>
                <w:sz w:val="24"/>
                <w:szCs w:val="24"/>
              </w:rPr>
              <w:t>Нанесение размеров</w:t>
            </w:r>
            <w:r>
              <w:rPr>
                <w:sz w:val="24"/>
                <w:szCs w:val="24"/>
              </w:rPr>
              <w:t xml:space="preserve"> на чертеже.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D32F88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92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 w:rsidRPr="009275A9">
              <w:rPr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1C4ABC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  <w:tr w:rsidR="008506E0" w:rsidRPr="0085795C" w:rsidTr="00C411DC">
        <w:tc>
          <w:tcPr>
            <w:tcW w:w="720" w:type="dxa"/>
            <w:vAlign w:val="center"/>
          </w:tcPr>
          <w:p w:rsidR="008506E0" w:rsidRPr="0085795C" w:rsidRDefault="00D32F88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92" w:type="dxa"/>
            <w:vAlign w:val="center"/>
          </w:tcPr>
          <w:p w:rsidR="008506E0" w:rsidRPr="0085795C" w:rsidRDefault="00916E6B" w:rsidP="00CA7142">
            <w:pPr>
              <w:jc w:val="both"/>
              <w:rPr>
                <w:sz w:val="24"/>
                <w:szCs w:val="24"/>
              </w:rPr>
            </w:pPr>
            <w:r w:rsidRPr="009275A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52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  <w:r w:rsidRPr="0085795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8506E0" w:rsidRPr="0085795C" w:rsidRDefault="00CA7142" w:rsidP="00CA7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276" w:type="dxa"/>
            <w:vAlign w:val="center"/>
          </w:tcPr>
          <w:p w:rsidR="008506E0" w:rsidRPr="0085795C" w:rsidRDefault="008506E0" w:rsidP="00CA7142">
            <w:pPr>
              <w:jc w:val="both"/>
              <w:rPr>
                <w:sz w:val="24"/>
                <w:szCs w:val="24"/>
              </w:rPr>
            </w:pPr>
          </w:p>
        </w:tc>
      </w:tr>
    </w:tbl>
    <w:p w:rsidR="008506E0" w:rsidRDefault="008506E0" w:rsidP="00CA7142">
      <w:pPr>
        <w:jc w:val="both"/>
      </w:pPr>
    </w:p>
    <w:sectPr w:rsidR="008506E0" w:rsidSect="00530E3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13"/>
    <w:multiLevelType w:val="hybridMultilevel"/>
    <w:tmpl w:val="9DCAE2EC"/>
    <w:lvl w:ilvl="0" w:tplc="FBEAF9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02E0D"/>
    <w:multiLevelType w:val="hybridMultilevel"/>
    <w:tmpl w:val="B2D2C91A"/>
    <w:lvl w:ilvl="0" w:tplc="A20E7F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B0C"/>
    <w:multiLevelType w:val="hybridMultilevel"/>
    <w:tmpl w:val="E756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128D8"/>
    <w:multiLevelType w:val="hybridMultilevel"/>
    <w:tmpl w:val="EFE25FC2"/>
    <w:lvl w:ilvl="0" w:tplc="3C8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A16B0"/>
    <w:multiLevelType w:val="hybridMultilevel"/>
    <w:tmpl w:val="C0F2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7698"/>
    <w:multiLevelType w:val="hybridMultilevel"/>
    <w:tmpl w:val="732CD44E"/>
    <w:lvl w:ilvl="0" w:tplc="1FDA70A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4C1"/>
    <w:multiLevelType w:val="hybridMultilevel"/>
    <w:tmpl w:val="A58A0E90"/>
    <w:lvl w:ilvl="0" w:tplc="7C9610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A30B18"/>
    <w:multiLevelType w:val="hybridMultilevel"/>
    <w:tmpl w:val="9C5C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D613E"/>
    <w:multiLevelType w:val="hybridMultilevel"/>
    <w:tmpl w:val="B22C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6"/>
  </w:num>
  <w:num w:numId="10">
    <w:abstractNumId w:val="12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4E74"/>
    <w:rsid w:val="00013E3E"/>
    <w:rsid w:val="00032CC3"/>
    <w:rsid w:val="000F57FF"/>
    <w:rsid w:val="001C4ABC"/>
    <w:rsid w:val="00232A9E"/>
    <w:rsid w:val="002D3610"/>
    <w:rsid w:val="00312DE7"/>
    <w:rsid w:val="00333EA8"/>
    <w:rsid w:val="003D1A94"/>
    <w:rsid w:val="00402ABA"/>
    <w:rsid w:val="00436855"/>
    <w:rsid w:val="00486ECB"/>
    <w:rsid w:val="004C1235"/>
    <w:rsid w:val="004D024D"/>
    <w:rsid w:val="00530E33"/>
    <w:rsid w:val="005A7B0F"/>
    <w:rsid w:val="0077105B"/>
    <w:rsid w:val="0079412E"/>
    <w:rsid w:val="007E6DDF"/>
    <w:rsid w:val="00807308"/>
    <w:rsid w:val="008506E0"/>
    <w:rsid w:val="0085795C"/>
    <w:rsid w:val="00861853"/>
    <w:rsid w:val="00867219"/>
    <w:rsid w:val="008C1780"/>
    <w:rsid w:val="00916E6B"/>
    <w:rsid w:val="009E4E74"/>
    <w:rsid w:val="00A10BD8"/>
    <w:rsid w:val="00A228D4"/>
    <w:rsid w:val="00C15674"/>
    <w:rsid w:val="00C411DC"/>
    <w:rsid w:val="00CA7142"/>
    <w:rsid w:val="00CF399F"/>
    <w:rsid w:val="00D23F5A"/>
    <w:rsid w:val="00D32F88"/>
    <w:rsid w:val="00D52449"/>
    <w:rsid w:val="00D55D23"/>
    <w:rsid w:val="00DD582C"/>
    <w:rsid w:val="00EA4741"/>
    <w:rsid w:val="00EF33EF"/>
    <w:rsid w:val="00F154DD"/>
    <w:rsid w:val="00F56DEE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16511"/>
  <w15:docId w15:val="{8B0ADD11-EEC5-4A41-8F21-4257A0C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7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4E7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Без интервала Знак"/>
    <w:basedOn w:val="a0"/>
    <w:link w:val="a3"/>
    <w:rsid w:val="009E4E74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5">
    <w:name w:val="List Paragraph"/>
    <w:basedOn w:val="a"/>
    <w:qFormat/>
    <w:rsid w:val="009E4E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86721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48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A4741"/>
  </w:style>
  <w:style w:type="character" w:customStyle="1" w:styleId="apple-converted-space">
    <w:name w:val="apple-converted-space"/>
    <w:basedOn w:val="a0"/>
    <w:rsid w:val="00EA4741"/>
  </w:style>
  <w:style w:type="character" w:styleId="a8">
    <w:name w:val="Hyperlink"/>
    <w:basedOn w:val="a0"/>
    <w:rsid w:val="00EA4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«Лицей №1 Брянского района»</vt:lpstr>
    </vt:vector>
  </TitlesOfParts>
  <Company>NhT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«Лицей №1 Брянского района»</dc:title>
  <dc:creator>Serg</dc:creator>
  <cp:lastModifiedBy>RePack by Diakov</cp:lastModifiedBy>
  <cp:revision>8</cp:revision>
  <dcterms:created xsi:type="dcterms:W3CDTF">2019-11-22T07:42:00Z</dcterms:created>
  <dcterms:modified xsi:type="dcterms:W3CDTF">2021-03-19T05:51:00Z</dcterms:modified>
</cp:coreProperties>
</file>