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C0" w:rsidRPr="004A5890" w:rsidRDefault="00D709C0" w:rsidP="00D709C0">
      <w:pPr>
        <w:jc w:val="center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 xml:space="preserve">Итоговый тест  за 4 класс  </w:t>
      </w:r>
    </w:p>
    <w:p w:rsidR="00D709C0" w:rsidRPr="004A5890" w:rsidRDefault="00D709C0" w:rsidP="00D709C0">
      <w:pPr>
        <w:rPr>
          <w:rFonts w:ascii="Times New Roman" w:hAnsi="Times New Roman"/>
          <w:b/>
        </w:rPr>
      </w:pPr>
    </w:p>
    <w:p w:rsidR="00D709C0" w:rsidRPr="004A5890" w:rsidRDefault="00D709C0" w:rsidP="00D709C0">
      <w:pPr>
        <w:pStyle w:val="a3"/>
        <w:ind w:hanging="426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Ф. И.________________________________________класс__________________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1.</w:t>
      </w:r>
      <w:r w:rsidRPr="004A5890">
        <w:rPr>
          <w:rFonts w:ascii="Times New Roman" w:hAnsi="Times New Roman"/>
          <w:b/>
          <w:shd w:val="clear" w:color="auto" w:fill="FFFFFF"/>
        </w:rPr>
        <w:t xml:space="preserve"> Назвать мастера изобразительного искусства по определению:</w:t>
      </w:r>
      <w:r w:rsidRPr="004A5890">
        <w:rPr>
          <w:rFonts w:ascii="Times New Roman" w:hAnsi="Times New Roman"/>
          <w:b/>
        </w:rPr>
        <w:t xml:space="preserve"> «Учит внимательно смотреть и изображать природу, людей, зверей и то, что можно придумать – это мастер …»: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hd w:val="clear" w:color="auto" w:fill="FFFFFF"/>
        </w:rPr>
      </w:pPr>
      <w:r w:rsidRPr="004A5890">
        <w:rPr>
          <w:rFonts w:ascii="Times New Roman" w:hAnsi="Times New Roman"/>
          <w:shd w:val="clear" w:color="auto" w:fill="FFFFFF"/>
        </w:rPr>
        <w:t>А)</w:t>
      </w:r>
      <w:r w:rsidRPr="004A5890">
        <w:rPr>
          <w:rFonts w:ascii="Times New Roman" w:hAnsi="Times New Roman"/>
          <w:b/>
          <w:shd w:val="clear" w:color="auto" w:fill="FFFFFF"/>
        </w:rPr>
        <w:t xml:space="preserve"> </w:t>
      </w:r>
      <w:r w:rsidRPr="004A5890">
        <w:rPr>
          <w:rFonts w:ascii="Times New Roman" w:hAnsi="Times New Roman"/>
          <w:shd w:val="clear" w:color="auto" w:fill="FFFFFF"/>
        </w:rPr>
        <w:t>украшения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  <w:shd w:val="clear" w:color="auto" w:fill="FFFFFF"/>
        </w:rPr>
        <w:t>Б)</w:t>
      </w:r>
      <w:r w:rsidRPr="004A5890">
        <w:rPr>
          <w:rFonts w:ascii="Times New Roman" w:hAnsi="Times New Roman"/>
        </w:rPr>
        <w:t xml:space="preserve"> изображения</w:t>
      </w:r>
      <w:r w:rsidRPr="004A5890">
        <w:rPr>
          <w:rFonts w:ascii="Times New Roman" w:hAnsi="Times New Roman"/>
          <w:shd w:val="clear" w:color="auto" w:fill="FFFFFF"/>
        </w:rPr>
        <w:t xml:space="preserve"> 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hd w:val="clear" w:color="auto" w:fill="FFFFFF"/>
        </w:rPr>
      </w:pPr>
      <w:r w:rsidRPr="004A5890">
        <w:rPr>
          <w:rFonts w:ascii="Times New Roman" w:hAnsi="Times New Roman"/>
        </w:rPr>
        <w:t xml:space="preserve">В) </w:t>
      </w:r>
      <w:r w:rsidRPr="004A5890">
        <w:rPr>
          <w:rFonts w:ascii="Times New Roman" w:hAnsi="Times New Roman"/>
          <w:shd w:val="clear" w:color="auto" w:fill="FFFFFF"/>
        </w:rPr>
        <w:t>постройки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2. Отметить строку, в которой указаны все необходимые  художественные материалы на урок изобразительного искусства: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А) гуашь, палитра, кисть,  цветные карандаши, краски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Б) краски, ручка, линейка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В) альбом, фломастеры, пенал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4A5890">
        <w:rPr>
          <w:rFonts w:ascii="Times New Roman" w:hAnsi="Times New Roman"/>
          <w:b/>
        </w:rPr>
        <w:t>3. Как называется картина, на которой изображена природа:</w:t>
      </w:r>
      <w:r w:rsidRPr="004A5890">
        <w:rPr>
          <w:rFonts w:ascii="Times New Roman" w:hAnsi="Times New Roman"/>
        </w:rPr>
        <w:t xml:space="preserve"> 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А) портрет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Б) натюрморт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В) пейзаж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4. Отметить русских художников, которые в своих картинах прославляли красоту природы: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А) И.Шишкин, А. Саврасов, И.Левитан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/>
          <w:bCs/>
        </w:rPr>
      </w:pPr>
      <w:r w:rsidRPr="004A5890">
        <w:rPr>
          <w:rFonts w:ascii="Times New Roman" w:hAnsi="Times New Roman"/>
        </w:rPr>
        <w:t xml:space="preserve">Б) </w:t>
      </w:r>
      <w:r w:rsidRPr="004A5890">
        <w:rPr>
          <w:rFonts w:ascii="Times New Roman" w:eastAsia="Times New Roman" w:hAnsi="Times New Roman"/>
          <w:bCs/>
        </w:rPr>
        <w:t xml:space="preserve">А. Пушкин, И. Бунин, А. </w:t>
      </w:r>
      <w:proofErr w:type="spellStart"/>
      <w:r w:rsidRPr="004A5890">
        <w:rPr>
          <w:rFonts w:ascii="Times New Roman" w:eastAsia="Times New Roman" w:hAnsi="Times New Roman"/>
          <w:bCs/>
        </w:rPr>
        <w:t>Барто</w:t>
      </w:r>
      <w:proofErr w:type="spellEnd"/>
    </w:p>
    <w:p w:rsidR="00D709C0" w:rsidRDefault="00D709C0" w:rsidP="00D709C0">
      <w:pPr>
        <w:widowControl w:val="0"/>
        <w:tabs>
          <w:tab w:val="left" w:pos="4020"/>
        </w:tabs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/>
          <w:bCs/>
        </w:rPr>
      </w:pPr>
      <w:r w:rsidRPr="004A5890">
        <w:rPr>
          <w:rFonts w:ascii="Times New Roman" w:eastAsia="Times New Roman" w:hAnsi="Times New Roman"/>
          <w:bCs/>
        </w:rPr>
        <w:t>В) С. Иванов, И.Левитан, О. Петров</w:t>
      </w:r>
      <w:r>
        <w:rPr>
          <w:rFonts w:ascii="Times New Roman" w:eastAsia="Times New Roman" w:hAnsi="Times New Roman"/>
          <w:bCs/>
        </w:rPr>
        <w:tab/>
      </w:r>
    </w:p>
    <w:p w:rsidR="00D709C0" w:rsidRPr="004A5890" w:rsidRDefault="00D709C0" w:rsidP="00D709C0">
      <w:pPr>
        <w:widowControl w:val="0"/>
        <w:tabs>
          <w:tab w:val="left" w:pos="4020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5. Отметить украшение – оберёг, которое изображали чаще всего на крыше деревянного дома (избой):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</w:rPr>
        <w:t>А) медведь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Б) конь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В) лев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6. Отметить иллюстрацию, на которой изображена крестьянская женщина в повседневной одежде: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</w:rPr>
      </w:pPr>
      <w:r w:rsidRPr="004A5890"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58215" cy="1060450"/>
            <wp:effectExtent l="0" t="0" r="0" b="6350"/>
            <wp:docPr id="21" name="Рисунок 21" descr="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       Б)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75335" cy="1119505"/>
            <wp:effectExtent l="0" t="0" r="5715" b="4445"/>
            <wp:docPr id="20" name="Рисунок 20" descr="1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        В)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675" cy="1111885"/>
            <wp:effectExtent l="0" t="0" r="3175" b="0"/>
            <wp:docPr id="19" name="Рисунок 19" descr="220px-SAND_Maurice_Masques_et_bouffons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px-SAND_Maurice_Masques_et_bouffons_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7.   Отметить иллюстрацию, на которой изображён народный праздник «Масленица»: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222222"/>
          <w:shd w:val="clear" w:color="auto" w:fill="FFFFFF"/>
        </w:rPr>
      </w:pPr>
      <w:r w:rsidRPr="004A5890"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82395" cy="1075055"/>
            <wp:effectExtent l="0" t="0" r="8255" b="0"/>
            <wp:docPr id="18" name="Рисунок 18" descr="%D0%BC%D0%B0%D1%81%D0%BB%D0%B5%D0%BD%D0%B8%D1%86%D0%B0_-1024x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D0%BC%D0%B0%D1%81%D0%BB%D0%B5%D0%BD%D0%B8%D1%86%D0%B0_-1024x8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  <w:shd w:val="clear" w:color="auto" w:fill="FFFFFF"/>
        </w:rPr>
        <w:t xml:space="preserve">       Б)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58290" cy="1111885"/>
            <wp:effectExtent l="0" t="0" r="3810" b="0"/>
            <wp:docPr id="17" name="Рисунок 17" descr="regnum_picture_1465295193139168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num_picture_1465295193139168_norm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  <w:shd w:val="clear" w:color="auto" w:fill="FFFFFF"/>
        </w:rPr>
        <w:t xml:space="preserve">        В) </w:t>
      </w:r>
      <w:r w:rsidRPr="004A5890">
        <w:rPr>
          <w:rFonts w:ascii="Times New Roman" w:hAnsi="Times New Roman"/>
          <w:color w:val="222222"/>
          <w:shd w:val="clear" w:color="auto" w:fill="FFFFFF"/>
        </w:rPr>
        <w:t> 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11960" cy="1082675"/>
            <wp:effectExtent l="0" t="0" r="2540" b="3175"/>
            <wp:docPr id="16" name="Рисунок 16" descr="kakogo-chisla-prazdnik-Ivana-Kupala-v-2017-godu-data-i-tradicii-prazdnika-1-1-235x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ogo-chisla-prazdnik-Ivana-Kupala-v-2017-godu-data-i-tradicii-prazdnika-1-1-235x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hd w:val="clear" w:color="auto" w:fill="FFFFFF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shd w:val="clear" w:color="auto" w:fill="FFFFFF"/>
        </w:rPr>
      </w:pPr>
      <w:r w:rsidRPr="004A5890">
        <w:rPr>
          <w:rFonts w:ascii="Times New Roman" w:hAnsi="Times New Roman"/>
          <w:b/>
          <w:shd w:val="clear" w:color="auto" w:fill="FFFFFF"/>
        </w:rPr>
        <w:t>8. Назвать мастера изобразительного искусства по определению: «Мастер – конструктор, он помогает создать форму всех предметов, которые делает человек – это мастер …»: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hd w:val="clear" w:color="auto" w:fill="FFFFFF"/>
        </w:rPr>
      </w:pPr>
      <w:r w:rsidRPr="004A5890">
        <w:rPr>
          <w:rFonts w:ascii="Times New Roman" w:hAnsi="Times New Roman"/>
          <w:shd w:val="clear" w:color="auto" w:fill="FFFFFF"/>
        </w:rPr>
        <w:t>А) постройки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hd w:val="clear" w:color="auto" w:fill="FFFFFF"/>
        </w:rPr>
      </w:pPr>
      <w:r w:rsidRPr="004A5890">
        <w:rPr>
          <w:rFonts w:ascii="Times New Roman" w:hAnsi="Times New Roman"/>
          <w:shd w:val="clear" w:color="auto" w:fill="FFFFFF"/>
        </w:rPr>
        <w:t>Б)  изображения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shd w:val="clear" w:color="auto" w:fill="FFFFFF"/>
        </w:rPr>
      </w:pPr>
      <w:r w:rsidRPr="004A5890">
        <w:rPr>
          <w:rFonts w:ascii="Times New Roman" w:hAnsi="Times New Roman"/>
          <w:shd w:val="clear" w:color="auto" w:fill="FFFFFF"/>
        </w:rPr>
        <w:t>В) украшения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9. Отметить иллюстрацию, на которой изображён древнерусский город: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623695" cy="995045"/>
            <wp:effectExtent l="0" t="0" r="0" b="0"/>
            <wp:docPr id="15" name="Рисунок 15" descr="original-1024x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inal-1024x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 Б)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97000" cy="892175"/>
            <wp:effectExtent l="0" t="0" r="0" b="3175"/>
            <wp:docPr id="14" name="Рисунок 14" descr="germany_herten_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many_herten_cast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В)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29080" cy="914400"/>
            <wp:effectExtent l="0" t="0" r="0" b="0"/>
            <wp:docPr id="13" name="Рисунок 13" descr="s4937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493717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10. Найти верное утверждение, «пропорции» - это: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А) соотношение между собой частей одного целого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Б) повтор, чередование форм, линий, цветных, чёрных или белых пятен</w:t>
      </w:r>
    </w:p>
    <w:p w:rsidR="00D709C0" w:rsidRDefault="00D709C0" w:rsidP="00D709C0">
      <w:pPr>
        <w:widowControl w:val="0"/>
        <w:tabs>
          <w:tab w:val="left" w:pos="6540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В) отдельно изображённые на рисунке различные предметы</w:t>
      </w:r>
      <w:r>
        <w:rPr>
          <w:rFonts w:ascii="Times New Roman" w:hAnsi="Times New Roman"/>
        </w:rPr>
        <w:tab/>
      </w:r>
    </w:p>
    <w:p w:rsidR="00D709C0" w:rsidRPr="004A5890" w:rsidRDefault="00D709C0" w:rsidP="00D709C0">
      <w:pPr>
        <w:widowControl w:val="0"/>
        <w:tabs>
          <w:tab w:val="left" w:pos="6540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/>
          <w:b/>
          <w:bCs/>
        </w:rPr>
      </w:pPr>
      <w:r w:rsidRPr="004A5890">
        <w:rPr>
          <w:rFonts w:ascii="Times New Roman" w:hAnsi="Times New Roman"/>
          <w:b/>
        </w:rPr>
        <w:t xml:space="preserve">11. Отметить стоку, в которой </w:t>
      </w:r>
      <w:r w:rsidRPr="004A5890">
        <w:rPr>
          <w:rFonts w:ascii="Times New Roman" w:hAnsi="Times New Roman"/>
          <w:b/>
          <w:iCs/>
        </w:rPr>
        <w:t xml:space="preserve">названы художники, изображающие древнерусских </w:t>
      </w:r>
      <w:proofErr w:type="spellStart"/>
      <w:r w:rsidRPr="004A5890">
        <w:rPr>
          <w:rFonts w:ascii="Times New Roman" w:hAnsi="Times New Roman"/>
          <w:b/>
          <w:iCs/>
        </w:rPr>
        <w:t>войнов</w:t>
      </w:r>
      <w:proofErr w:type="spellEnd"/>
      <w:r w:rsidRPr="004A5890">
        <w:rPr>
          <w:rFonts w:ascii="Times New Roman" w:hAnsi="Times New Roman"/>
          <w:b/>
          <w:iCs/>
        </w:rPr>
        <w:t xml:space="preserve"> – защитников Родины: 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/>
          <w:b/>
          <w:bCs/>
        </w:rPr>
      </w:pPr>
      <w:r w:rsidRPr="004A5890">
        <w:rPr>
          <w:rFonts w:ascii="Times New Roman" w:eastAsia="Times New Roman" w:hAnsi="Times New Roman"/>
          <w:bCs/>
        </w:rPr>
        <w:t xml:space="preserve">А) А. Пушкин, И. Бунин, А. </w:t>
      </w:r>
      <w:proofErr w:type="spellStart"/>
      <w:r w:rsidRPr="004A5890">
        <w:rPr>
          <w:rFonts w:ascii="Times New Roman" w:eastAsia="Times New Roman" w:hAnsi="Times New Roman"/>
          <w:bCs/>
        </w:rPr>
        <w:t>Барто</w:t>
      </w:r>
      <w:proofErr w:type="spellEnd"/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/>
          <w:b/>
          <w:bCs/>
        </w:rPr>
      </w:pPr>
      <w:r w:rsidRPr="004A5890">
        <w:rPr>
          <w:rFonts w:ascii="Times New Roman" w:eastAsia="Times New Roman" w:hAnsi="Times New Roman"/>
          <w:bCs/>
        </w:rPr>
        <w:t xml:space="preserve">Б) </w:t>
      </w:r>
      <w:r w:rsidRPr="004A5890">
        <w:rPr>
          <w:rFonts w:ascii="Times New Roman" w:hAnsi="Times New Roman"/>
          <w:iCs/>
        </w:rPr>
        <w:t xml:space="preserve">В.Васнецов, </w:t>
      </w:r>
      <w:proofErr w:type="spellStart"/>
      <w:r w:rsidRPr="004A5890">
        <w:rPr>
          <w:rFonts w:ascii="Times New Roman" w:hAnsi="Times New Roman"/>
          <w:iCs/>
        </w:rPr>
        <w:t>И.Билибин</w:t>
      </w:r>
      <w:proofErr w:type="spellEnd"/>
      <w:r w:rsidRPr="004A5890">
        <w:rPr>
          <w:rFonts w:ascii="Times New Roman" w:hAnsi="Times New Roman"/>
          <w:iCs/>
        </w:rPr>
        <w:t xml:space="preserve">, П. Корин 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/>
          <w:bCs/>
        </w:rPr>
      </w:pPr>
      <w:r w:rsidRPr="004A5890">
        <w:rPr>
          <w:rFonts w:ascii="Times New Roman" w:eastAsia="Times New Roman" w:hAnsi="Times New Roman"/>
          <w:bCs/>
        </w:rPr>
        <w:t xml:space="preserve">В) И. Левитан, В. Васнецов, М. Врубель 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12. Отметить иллюстрацию, на которой изображён японский национальный костюм: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06780" cy="1082675"/>
            <wp:effectExtent l="0" t="0" r="7620" b="3175"/>
            <wp:docPr id="12" name="Рисунок 12" descr="1307-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07-8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     Б)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14400" cy="1075055"/>
            <wp:effectExtent l="0" t="0" r="0" b="0"/>
            <wp:docPr id="11" name="Рисунок 11" descr="158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58-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        В)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62965" cy="1060450"/>
            <wp:effectExtent l="0" t="0" r="0" b="6350"/>
            <wp:docPr id="10" name="Рисунок 10" descr="986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8698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13.  Отметить жилища, которые строят себе народы Севера: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/>
          <w:bCs/>
        </w:rPr>
      </w:pPr>
      <w:r w:rsidRPr="004A5890">
        <w:rPr>
          <w:rFonts w:ascii="Times New Roman" w:hAnsi="Times New Roman"/>
        </w:rPr>
        <w:t>А) юрта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Б) чум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В) палатка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/>
          <w:bCs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14. Найти верное утверждение, «орнамент» - это: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 xml:space="preserve">А) декоративный элемент в строительном, изобразительном и прикладном искусстве, состоящий </w:t>
      </w:r>
      <w:proofErr w:type="gramStart"/>
      <w:r w:rsidRPr="004A5890">
        <w:rPr>
          <w:rFonts w:ascii="Times New Roman" w:hAnsi="Times New Roman"/>
        </w:rPr>
        <w:t>из</w:t>
      </w:r>
      <w:proofErr w:type="gramEnd"/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</w:rPr>
        <w:t xml:space="preserve">повторяющихся </w:t>
      </w:r>
      <w:r w:rsidRPr="004A5890">
        <w:rPr>
          <w:rStyle w:val="w"/>
          <w:rFonts w:ascii="Times New Roman" w:hAnsi="Times New Roman"/>
          <w:color w:val="000000"/>
          <w:shd w:val="clear" w:color="auto" w:fill="FFFFFF"/>
        </w:rPr>
        <w:t>стилизованных</w:t>
      </w:r>
      <w:r w:rsidRPr="004A589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A5890">
        <w:rPr>
          <w:rStyle w:val="w"/>
          <w:rFonts w:ascii="Times New Roman" w:hAnsi="Times New Roman"/>
          <w:color w:val="000000"/>
          <w:shd w:val="clear" w:color="auto" w:fill="FFFFFF"/>
        </w:rPr>
        <w:t>природных</w:t>
      </w:r>
      <w:r w:rsidRPr="004A589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A5890">
        <w:rPr>
          <w:rStyle w:val="w"/>
          <w:rFonts w:ascii="Times New Roman" w:hAnsi="Times New Roman"/>
          <w:color w:val="000000"/>
          <w:shd w:val="clear" w:color="auto" w:fill="FFFFFF"/>
        </w:rPr>
        <w:t>или</w:t>
      </w:r>
      <w:r w:rsidRPr="004A589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A5890">
        <w:rPr>
          <w:rStyle w:val="w"/>
          <w:rFonts w:ascii="Times New Roman" w:hAnsi="Times New Roman"/>
          <w:color w:val="000000"/>
          <w:shd w:val="clear" w:color="auto" w:fill="FFFFFF"/>
        </w:rPr>
        <w:t>архитектурных</w:t>
      </w:r>
      <w:r w:rsidRPr="004A589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A5890">
        <w:rPr>
          <w:rStyle w:val="w"/>
          <w:rFonts w:ascii="Times New Roman" w:hAnsi="Times New Roman"/>
          <w:color w:val="000000"/>
          <w:shd w:val="clear" w:color="auto" w:fill="FFFFFF"/>
        </w:rPr>
        <w:t>форм</w:t>
      </w:r>
      <w:r w:rsidRPr="004A5890">
        <w:rPr>
          <w:rFonts w:ascii="Times New Roman" w:hAnsi="Times New Roman"/>
        </w:rPr>
        <w:t xml:space="preserve">               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</w:rPr>
        <w:t xml:space="preserve">Б)   повтор предметов на рисунке          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В)   повтор, чередование форм, линий, цветных, чёрных или белых пятен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color w:val="000000"/>
          <w:shd w:val="clear" w:color="auto" w:fill="F5F5F5"/>
        </w:rPr>
      </w:pPr>
      <w:r w:rsidRPr="004A5890">
        <w:rPr>
          <w:rFonts w:ascii="Times New Roman" w:hAnsi="Times New Roman"/>
          <w:b/>
        </w:rPr>
        <w:t xml:space="preserve">15. Отметить иллюстрацию, на которой изображён </w:t>
      </w:r>
      <w:r w:rsidRPr="004A5890">
        <w:rPr>
          <w:rFonts w:ascii="Times New Roman" w:hAnsi="Times New Roman"/>
          <w:b/>
          <w:color w:val="000000"/>
          <w:shd w:val="clear" w:color="auto" w:fill="F5F5F5"/>
        </w:rPr>
        <w:t>могучий древнегреческий герой Геракл: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 xml:space="preserve">А)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72820" cy="1141095"/>
            <wp:effectExtent l="0" t="0" r="0" b="1905"/>
            <wp:docPr id="9" name="Рисунок 9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e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      Б)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6635" cy="1141095"/>
            <wp:effectExtent l="0" t="0" r="0" b="1905"/>
            <wp:docPr id="8" name="Рисунок 8" descr="gera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ak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               В)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9005" cy="1214120"/>
            <wp:effectExtent l="0" t="0" r="4445" b="5080"/>
            <wp:docPr id="7" name="Рисунок 7" descr="bogatyri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gatyri_1_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16. Найти верное утверждение, «витраж» - это: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А)</w:t>
      </w:r>
      <w:r w:rsidRPr="004A5890">
        <w:rPr>
          <w:rFonts w:ascii="Times New Roman" w:hAnsi="Times New Roman"/>
          <w:b/>
        </w:rPr>
        <w:t xml:space="preserve">  </w:t>
      </w:r>
      <w:r w:rsidRPr="004A5890">
        <w:rPr>
          <w:rFonts w:ascii="Times New Roman" w:hAnsi="Times New Roman"/>
        </w:rPr>
        <w:t xml:space="preserve">декоративный элемент в строительном, изобразительном и прикладном искусстве, состоящий </w:t>
      </w:r>
      <w:proofErr w:type="gramStart"/>
      <w:r w:rsidRPr="004A5890">
        <w:rPr>
          <w:rFonts w:ascii="Times New Roman" w:hAnsi="Times New Roman"/>
        </w:rPr>
        <w:t>из</w:t>
      </w:r>
      <w:proofErr w:type="gramEnd"/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</w:rPr>
        <w:t xml:space="preserve">повторяющихся </w:t>
      </w:r>
      <w:r w:rsidRPr="004A5890">
        <w:rPr>
          <w:rStyle w:val="w"/>
          <w:rFonts w:ascii="Times New Roman" w:hAnsi="Times New Roman"/>
          <w:color w:val="000000"/>
          <w:shd w:val="clear" w:color="auto" w:fill="FFFFFF"/>
        </w:rPr>
        <w:t>стилизованных</w:t>
      </w:r>
      <w:r w:rsidRPr="004A589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A5890">
        <w:rPr>
          <w:rStyle w:val="w"/>
          <w:rFonts w:ascii="Times New Roman" w:hAnsi="Times New Roman"/>
          <w:color w:val="000000"/>
          <w:shd w:val="clear" w:color="auto" w:fill="FFFFFF"/>
        </w:rPr>
        <w:t>природных</w:t>
      </w:r>
      <w:r w:rsidRPr="004A589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A5890">
        <w:rPr>
          <w:rStyle w:val="w"/>
          <w:rFonts w:ascii="Times New Roman" w:hAnsi="Times New Roman"/>
          <w:color w:val="000000"/>
          <w:shd w:val="clear" w:color="auto" w:fill="FFFFFF"/>
        </w:rPr>
        <w:t>или</w:t>
      </w:r>
      <w:r w:rsidRPr="004A589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A5890">
        <w:rPr>
          <w:rStyle w:val="w"/>
          <w:rFonts w:ascii="Times New Roman" w:hAnsi="Times New Roman"/>
          <w:color w:val="000000"/>
          <w:shd w:val="clear" w:color="auto" w:fill="FFFFFF"/>
        </w:rPr>
        <w:t>архитектурных</w:t>
      </w:r>
      <w:r w:rsidRPr="004A589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4A5890">
        <w:rPr>
          <w:rStyle w:val="w"/>
          <w:rFonts w:ascii="Times New Roman" w:hAnsi="Times New Roman"/>
          <w:color w:val="000000"/>
          <w:shd w:val="clear" w:color="auto" w:fill="FFFFFF"/>
        </w:rPr>
        <w:t>форм</w:t>
      </w:r>
      <w:r w:rsidRPr="004A5890">
        <w:rPr>
          <w:rFonts w:ascii="Times New Roman" w:hAnsi="Times New Roman"/>
        </w:rPr>
        <w:t xml:space="preserve">               </w:t>
      </w:r>
      <w:r w:rsidRPr="004A5890">
        <w:rPr>
          <w:rFonts w:ascii="Times New Roman" w:hAnsi="Times New Roman"/>
          <w:b/>
        </w:rPr>
        <w:t xml:space="preserve">      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</w:rPr>
        <w:t>Б) п</w:t>
      </w:r>
      <w:r w:rsidRPr="004A5890">
        <w:rPr>
          <w:rFonts w:ascii="Times New Roman" w:hAnsi="Times New Roman"/>
          <w:shd w:val="clear" w:color="auto" w:fill="FFFFFF"/>
        </w:rPr>
        <w:t xml:space="preserve">роизведение изобразительного декоративного искусства или орнаментального характера из </w:t>
      </w:r>
      <w:r w:rsidRPr="004A5890">
        <w:rPr>
          <w:rFonts w:ascii="Times New Roman" w:hAnsi="Times New Roman"/>
          <w:shd w:val="clear" w:color="auto" w:fill="FFFFFF"/>
        </w:rPr>
        <w:lastRenderedPageBreak/>
        <w:t>цветного стекла, рассчитанное на сквозное освещение и предназначенное для заполнения проема, чаще всего оконного, в каком-либо архитектурном сооружении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 xml:space="preserve">В)  повтор предметов на рисунке  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</w:rPr>
        <w:t xml:space="preserve">              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17. Отметить иллюстрацию, на которой изображена мужская одежда Средневековья: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50670" cy="1141095"/>
            <wp:effectExtent l="0" t="0" r="0" b="1905"/>
            <wp:docPr id="6" name="Рисунок 6" descr="Ven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nezi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  Б)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04340" cy="1141095"/>
            <wp:effectExtent l="0" t="0" r="0" b="1905"/>
            <wp:docPr id="5" name="Рисунок 5" descr="73764146_83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3764146_83web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    В)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31240" cy="1163320"/>
            <wp:effectExtent l="0" t="0" r="0" b="0"/>
            <wp:docPr id="4" name="Рисунок 4" descr="96826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68261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/>
          <w:b/>
          <w:bCs/>
        </w:rPr>
      </w:pPr>
      <w:r w:rsidRPr="004A5890">
        <w:rPr>
          <w:rFonts w:ascii="Times New Roman" w:hAnsi="Times New Roman"/>
          <w:b/>
        </w:rPr>
        <w:t xml:space="preserve">18. Отметить стоку, в которой </w:t>
      </w:r>
      <w:r w:rsidRPr="004A5890">
        <w:rPr>
          <w:rFonts w:ascii="Times New Roman" w:hAnsi="Times New Roman"/>
          <w:b/>
          <w:iCs/>
        </w:rPr>
        <w:t>названы художники, изображающие красоту материнства: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 xml:space="preserve">А) П. Пикассо, Рафаэль, Б. </w:t>
      </w:r>
      <w:proofErr w:type="spellStart"/>
      <w:r w:rsidRPr="004A5890">
        <w:rPr>
          <w:rFonts w:ascii="Times New Roman" w:hAnsi="Times New Roman"/>
        </w:rPr>
        <w:t>Неменский</w:t>
      </w:r>
      <w:proofErr w:type="spellEnd"/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 xml:space="preserve">Б)  М. Лермонтов, Л. Толстой, Н. Носов               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 xml:space="preserve">В) </w:t>
      </w:r>
      <w:r w:rsidRPr="004A5890">
        <w:rPr>
          <w:rFonts w:ascii="Times New Roman" w:hAnsi="Times New Roman"/>
          <w:iCs/>
        </w:rPr>
        <w:t xml:space="preserve">В.Васнецов, </w:t>
      </w:r>
      <w:proofErr w:type="spellStart"/>
      <w:r w:rsidRPr="004A5890">
        <w:rPr>
          <w:rFonts w:ascii="Times New Roman" w:hAnsi="Times New Roman"/>
          <w:iCs/>
        </w:rPr>
        <w:t>И.Билибин</w:t>
      </w:r>
      <w:proofErr w:type="spellEnd"/>
      <w:r w:rsidRPr="004A5890">
        <w:rPr>
          <w:rFonts w:ascii="Times New Roman" w:hAnsi="Times New Roman"/>
          <w:iCs/>
        </w:rPr>
        <w:t>, П. Корин</w:t>
      </w:r>
      <w:r w:rsidRPr="004A5890">
        <w:rPr>
          <w:rFonts w:ascii="Times New Roman" w:hAnsi="Times New Roman"/>
        </w:rPr>
        <w:t xml:space="preserve"> 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19. Найти верное утверждение, «портрет» - это:</w:t>
      </w:r>
    </w:p>
    <w:p w:rsidR="00D709C0" w:rsidRP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Style w:val="w"/>
          <w:rFonts w:ascii="Times New Roman" w:hAnsi="Times New Roman"/>
          <w:color w:val="000000"/>
        </w:rPr>
      </w:pPr>
      <w:r w:rsidRPr="00D709C0">
        <w:rPr>
          <w:rFonts w:ascii="Times New Roman" w:hAnsi="Times New Roman"/>
          <w:shd w:val="clear" w:color="auto" w:fill="FFFFFF"/>
        </w:rPr>
        <w:t xml:space="preserve">А) </w:t>
      </w:r>
      <w:hyperlink r:id="rId23" w:tooltip="Жанр - Живопись на бытовые сюжеты SpecЖанр Манера, стильЖанр Вид художественн..." w:history="1">
        <w:r w:rsidRPr="00D709C0">
          <w:rPr>
            <w:rStyle w:val="w"/>
            <w:rFonts w:ascii="Times New Roman" w:hAnsi="Times New Roman"/>
            <w:color w:val="000000"/>
          </w:rPr>
          <w:t>жанр</w:t>
        </w:r>
      </w:hyperlink>
      <w:r w:rsidRPr="00D709C0">
        <w:rPr>
          <w:rStyle w:val="w"/>
          <w:rFonts w:ascii="Times New Roman" w:hAnsi="Times New Roman"/>
          <w:color w:val="000000"/>
        </w:rPr>
        <w:t> в изобразительном искусстве (главным образом в живописи и графике), посвященный изображению крупным планом неодушевленных предметов: цветов, фруктов, битой дичи</w:t>
      </w:r>
      <w:r>
        <w:rPr>
          <w:rStyle w:val="w"/>
          <w:rFonts w:ascii="Times New Roman" w:hAnsi="Times New Roman"/>
          <w:color w:val="000000"/>
        </w:rPr>
        <w:t>.</w:t>
      </w:r>
      <w:r w:rsidRPr="00D709C0">
        <w:rPr>
          <w:rStyle w:val="w"/>
          <w:rFonts w:ascii="Times New Roman" w:hAnsi="Times New Roman"/>
          <w:color w:val="000000"/>
        </w:rPr>
        <w:t> </w:t>
      </w:r>
    </w:p>
    <w:p w:rsidR="00D709C0" w:rsidRP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Style w:val="w"/>
          <w:rFonts w:ascii="Times New Roman" w:hAnsi="Times New Roman"/>
          <w:color w:val="000000"/>
        </w:rPr>
      </w:pPr>
      <w:r w:rsidRPr="00D709C0">
        <w:rPr>
          <w:rStyle w:val="w"/>
          <w:rFonts w:ascii="Times New Roman" w:hAnsi="Times New Roman"/>
          <w:color w:val="000000"/>
        </w:rPr>
        <w:t>Б)</w:t>
      </w:r>
      <w:hyperlink r:id="rId24" w:tooltip="Изображение в Словаре Ожегова" w:history="1">
        <w:r w:rsidRPr="00D709C0">
          <w:rPr>
            <w:rStyle w:val="w"/>
            <w:rFonts w:ascii="Times New Roman" w:hAnsi="Times New Roman"/>
            <w:color w:val="000000"/>
            <w:shd w:val="clear" w:color="auto" w:fill="FFFFFF"/>
          </w:rPr>
          <w:t>изображение</w:t>
        </w:r>
      </w:hyperlink>
      <w:r w:rsidRPr="00D709C0">
        <w:rPr>
          <w:rStyle w:val="w"/>
          <w:rFonts w:ascii="Times New Roman" w:hAnsi="Times New Roman"/>
          <w:color w:val="000000"/>
        </w:rPr>
        <w:t> (образ) какого-либо </w:t>
      </w:r>
      <w:hyperlink r:id="rId25" w:tooltip="Человек в Социологическом словаре" w:history="1">
        <w:r w:rsidRPr="00D709C0">
          <w:rPr>
            <w:rStyle w:val="w"/>
            <w:rFonts w:ascii="Times New Roman" w:hAnsi="Times New Roman"/>
            <w:color w:val="000000"/>
            <w:shd w:val="clear" w:color="auto" w:fill="FFFFFF"/>
          </w:rPr>
          <w:t>человека</w:t>
        </w:r>
      </w:hyperlink>
      <w:r w:rsidRPr="00D709C0">
        <w:rPr>
          <w:rStyle w:val="w"/>
          <w:rFonts w:ascii="Times New Roman" w:hAnsi="Times New Roman"/>
          <w:color w:val="000000"/>
        </w:rPr>
        <w:t> или </w:t>
      </w:r>
      <w:hyperlink r:id="rId26" w:tooltip="Группа в Политическом словаре" w:history="1">
        <w:r w:rsidRPr="00D709C0">
          <w:rPr>
            <w:rStyle w:val="w"/>
            <w:rFonts w:ascii="Times New Roman" w:hAnsi="Times New Roman"/>
            <w:color w:val="000000"/>
            <w:shd w:val="clear" w:color="auto" w:fill="FFFFFF"/>
          </w:rPr>
          <w:t>группы</w:t>
        </w:r>
      </w:hyperlink>
      <w:r w:rsidRPr="00D709C0">
        <w:rPr>
          <w:rStyle w:val="w"/>
          <w:rFonts w:ascii="Times New Roman" w:hAnsi="Times New Roman"/>
          <w:color w:val="000000"/>
        </w:rPr>
        <w:t> людей, существующих или существовавших в </w:t>
      </w:r>
      <w:hyperlink r:id="rId27" w:tooltip="Действительность в Энциклопедическом словаре" w:history="1">
        <w:r w:rsidRPr="00D709C0">
          <w:rPr>
            <w:rStyle w:val="w"/>
            <w:rFonts w:ascii="Times New Roman" w:hAnsi="Times New Roman"/>
            <w:color w:val="000000"/>
            <w:shd w:val="clear" w:color="auto" w:fill="FFFFFF"/>
          </w:rPr>
          <w:t>действительности</w:t>
        </w:r>
      </w:hyperlink>
      <w:r w:rsidRPr="00D709C0">
        <w:rPr>
          <w:rStyle w:val="w"/>
          <w:rFonts w:ascii="Times New Roman" w:hAnsi="Times New Roman"/>
          <w:color w:val="000000"/>
        </w:rPr>
        <w:t xml:space="preserve">; </w:t>
      </w:r>
      <w:hyperlink r:id="rId28" w:tooltip="Важный в Словаре Ожегова" w:history="1">
        <w:r w:rsidRPr="00D709C0">
          <w:rPr>
            <w:rStyle w:val="w"/>
            <w:rFonts w:ascii="Times New Roman" w:hAnsi="Times New Roman"/>
            <w:color w:val="000000"/>
            <w:shd w:val="clear" w:color="auto" w:fill="FFFFFF"/>
          </w:rPr>
          <w:t>важнейший</w:t>
        </w:r>
      </w:hyperlink>
      <w:r w:rsidRPr="00D709C0">
        <w:rPr>
          <w:rStyle w:val="w"/>
          <w:rFonts w:ascii="Times New Roman" w:hAnsi="Times New Roman"/>
          <w:color w:val="000000"/>
        </w:rPr>
        <w:t> </w:t>
      </w:r>
      <w:hyperlink r:id="rId29" w:tooltip="Критерий в Толковом словаре Ушакова" w:history="1">
        <w:r w:rsidRPr="00D709C0">
          <w:rPr>
            <w:rStyle w:val="w"/>
            <w:rFonts w:ascii="Times New Roman" w:hAnsi="Times New Roman"/>
            <w:color w:val="000000"/>
            <w:shd w:val="clear" w:color="auto" w:fill="FFFFFF"/>
          </w:rPr>
          <w:t>критерий</w:t>
        </w:r>
      </w:hyperlink>
      <w:r w:rsidRPr="00D709C0">
        <w:rPr>
          <w:rStyle w:val="w"/>
          <w:rFonts w:ascii="Times New Roman" w:hAnsi="Times New Roman"/>
          <w:color w:val="000000"/>
        </w:rPr>
        <w:t>  - </w:t>
      </w:r>
      <w:hyperlink r:id="rId30" w:tooltip="Сходство в Словаре логики" w:history="1">
        <w:r w:rsidRPr="00D709C0">
          <w:rPr>
            <w:rStyle w:val="w"/>
            <w:rFonts w:ascii="Times New Roman" w:hAnsi="Times New Roman"/>
            <w:color w:val="000000"/>
            <w:shd w:val="clear" w:color="auto" w:fill="FFFFFF"/>
          </w:rPr>
          <w:t>сходство</w:t>
        </w:r>
      </w:hyperlink>
      <w:r w:rsidRPr="00D709C0">
        <w:rPr>
          <w:rStyle w:val="w"/>
          <w:rFonts w:ascii="Times New Roman" w:hAnsi="Times New Roman"/>
          <w:color w:val="000000"/>
        </w:rPr>
        <w:t> </w:t>
      </w:r>
      <w:hyperlink r:id="rId31" w:tooltip="Изображение в Толковом словаре Ушакова" w:history="1">
        <w:r w:rsidRPr="00D709C0">
          <w:rPr>
            <w:rStyle w:val="w"/>
            <w:rFonts w:ascii="Times New Roman" w:hAnsi="Times New Roman"/>
            <w:color w:val="000000"/>
            <w:shd w:val="clear" w:color="auto" w:fill="FFFFFF"/>
          </w:rPr>
          <w:t>изображения</w:t>
        </w:r>
      </w:hyperlink>
      <w:r w:rsidRPr="00D709C0">
        <w:rPr>
          <w:rStyle w:val="w"/>
          <w:rFonts w:ascii="Times New Roman" w:hAnsi="Times New Roman"/>
          <w:color w:val="000000"/>
        </w:rPr>
        <w:t> с </w:t>
      </w:r>
      <w:hyperlink r:id="rId32" w:tooltip="Модель в Словаре логики" w:history="1">
        <w:r w:rsidRPr="00D709C0">
          <w:rPr>
            <w:rStyle w:val="w"/>
            <w:rFonts w:ascii="Times New Roman" w:hAnsi="Times New Roman"/>
            <w:color w:val="000000"/>
            <w:shd w:val="clear" w:color="auto" w:fill="FFFFFF"/>
          </w:rPr>
          <w:t>моделью</w:t>
        </w:r>
      </w:hyperlink>
      <w:r w:rsidRPr="00D709C0">
        <w:rPr>
          <w:rStyle w:val="w"/>
          <w:rFonts w:ascii="Times New Roman" w:hAnsi="Times New Roman"/>
          <w:color w:val="000000"/>
        </w:rPr>
        <w:t> (</w:t>
      </w:r>
      <w:hyperlink r:id="rId33" w:tooltip="Оригинал в Словаре по искусству" w:history="1">
        <w:r w:rsidRPr="00D709C0">
          <w:rPr>
            <w:rStyle w:val="w"/>
            <w:rFonts w:ascii="Times New Roman" w:hAnsi="Times New Roman"/>
            <w:color w:val="000000"/>
            <w:shd w:val="clear" w:color="auto" w:fill="FFFFFF"/>
          </w:rPr>
          <w:t>оригиналом</w:t>
        </w:r>
      </w:hyperlink>
      <w:r w:rsidRPr="00D709C0">
        <w:rPr>
          <w:rStyle w:val="w"/>
          <w:rFonts w:ascii="Times New Roman" w:hAnsi="Times New Roman"/>
          <w:color w:val="000000"/>
        </w:rPr>
        <w:t>)</w:t>
      </w:r>
      <w:r>
        <w:rPr>
          <w:rStyle w:val="w"/>
          <w:rFonts w:ascii="Times New Roman" w:hAnsi="Times New Roman"/>
          <w:color w:val="000000"/>
        </w:rPr>
        <w:t>.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Style w:val="w"/>
          <w:rFonts w:ascii="Times New Roman" w:hAnsi="Times New Roman"/>
          <w:color w:val="000000"/>
        </w:rPr>
      </w:pPr>
      <w:r w:rsidRPr="00D709C0">
        <w:rPr>
          <w:rStyle w:val="w"/>
          <w:rFonts w:ascii="Times New Roman" w:hAnsi="Times New Roman"/>
          <w:color w:val="000000"/>
        </w:rPr>
        <w:t>В)  </w:t>
      </w:r>
      <w:hyperlink r:id="rId34" w:tooltip="Жанр - 1. Разновидность произведений в пределах какого-л. искусства, отличающ..." w:history="1">
        <w:r w:rsidRPr="00D709C0">
          <w:rPr>
            <w:rStyle w:val="w"/>
            <w:rFonts w:ascii="Times New Roman" w:hAnsi="Times New Roman"/>
            <w:color w:val="000000"/>
          </w:rPr>
          <w:t>жанр</w:t>
        </w:r>
      </w:hyperlink>
      <w:r w:rsidRPr="00D709C0">
        <w:rPr>
          <w:rStyle w:val="w"/>
          <w:rFonts w:ascii="Times New Roman" w:hAnsi="Times New Roman"/>
          <w:color w:val="000000"/>
        </w:rPr>
        <w:t> произведений в области живописи, темой которых являются </w:t>
      </w:r>
      <w:hyperlink r:id="rId35" w:tooltip="Виды - Планы, намерения, расчеты относительно кого-л., чего-л...." w:history="1">
        <w:r w:rsidRPr="00D709C0">
          <w:rPr>
            <w:rStyle w:val="w"/>
            <w:rFonts w:ascii="Times New Roman" w:hAnsi="Times New Roman"/>
            <w:color w:val="000000"/>
          </w:rPr>
          <w:t>виды</w:t>
        </w:r>
      </w:hyperlink>
      <w:r w:rsidRPr="00D709C0">
        <w:rPr>
          <w:rStyle w:val="w"/>
          <w:rFonts w:ascii="Times New Roman" w:hAnsi="Times New Roman"/>
          <w:color w:val="000000"/>
        </w:rPr>
        <w:t> природы</w:t>
      </w:r>
      <w:r>
        <w:rPr>
          <w:rStyle w:val="w"/>
          <w:rFonts w:ascii="Times New Roman" w:hAnsi="Times New Roman"/>
          <w:color w:val="000000"/>
        </w:rPr>
        <w:t>.</w:t>
      </w:r>
    </w:p>
    <w:p w:rsidR="00D709C0" w:rsidRP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Style w:val="w"/>
          <w:rFonts w:ascii="Times New Roman" w:hAnsi="Times New Roman"/>
          <w:color w:val="000000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  <w:b/>
        </w:rPr>
        <w:t>20. Для того</w:t>
      </w:r>
      <w:proofErr w:type="gramStart"/>
      <w:r w:rsidRPr="004A5890">
        <w:rPr>
          <w:rFonts w:ascii="Times New Roman" w:hAnsi="Times New Roman"/>
          <w:b/>
        </w:rPr>
        <w:t>,</w:t>
      </w:r>
      <w:proofErr w:type="gramEnd"/>
      <w:r w:rsidRPr="004A5890">
        <w:rPr>
          <w:rFonts w:ascii="Times New Roman" w:hAnsi="Times New Roman"/>
          <w:b/>
        </w:rPr>
        <w:t xml:space="preserve"> чтобы нарисовать доброго пожилого человека, необходимо использовать: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А) жёсткие и резкие линии, тёмные цвета (тона)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Б) мягкие и плавные линии, светлые цвета (тона)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>В) жёсткие и резкие линии, светлые цвета (тона)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r w:rsidRPr="004A5890">
        <w:rPr>
          <w:rFonts w:ascii="Times New Roman" w:hAnsi="Times New Roman"/>
          <w:b/>
        </w:rPr>
        <w:t>21. Отметить иллюстрацию, которая передаёт печальное и трагическое содержание:</w:t>
      </w: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</w:p>
    <w:p w:rsid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  <w:r w:rsidRPr="004A5890">
        <w:rPr>
          <w:rFonts w:ascii="Times New Roman" w:hAnsi="Times New Roman"/>
        </w:rPr>
        <w:t xml:space="preserve">А)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9505" cy="1207135"/>
            <wp:effectExtent l="0" t="0" r="4445" b="0"/>
            <wp:docPr id="3" name="Рисунок 3" descr="hijo-prodigo-det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ijo-prodigo-detall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  Б)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63040" cy="1207135"/>
            <wp:effectExtent l="0" t="0" r="3810" b="0"/>
            <wp:docPr id="2" name="Рисунок 2" descr="g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a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890">
        <w:rPr>
          <w:rFonts w:ascii="Times New Roman" w:hAnsi="Times New Roman"/>
        </w:rPr>
        <w:t xml:space="preserve">        В)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63320" cy="1207135"/>
            <wp:effectExtent l="0" t="0" r="0" b="0"/>
            <wp:docPr id="1" name="Рисунок 1" descr="e9676425bbdd57dea63344c2026b5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9676425bbdd57dea63344c2026b53d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</w:rPr>
      </w:pP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iCs/>
        </w:rPr>
      </w:pPr>
      <w:r w:rsidRPr="004A5890">
        <w:rPr>
          <w:rFonts w:ascii="Times New Roman" w:hAnsi="Times New Roman"/>
          <w:b/>
        </w:rPr>
        <w:t xml:space="preserve">22. Отметить стоку, в </w:t>
      </w:r>
      <w:proofErr w:type="gramStart"/>
      <w:r w:rsidRPr="004A5890">
        <w:rPr>
          <w:rFonts w:ascii="Times New Roman" w:hAnsi="Times New Roman"/>
          <w:b/>
        </w:rPr>
        <w:t>которой</w:t>
      </w:r>
      <w:proofErr w:type="gramEnd"/>
      <w:r w:rsidRPr="004A5890">
        <w:rPr>
          <w:rFonts w:ascii="Times New Roman" w:hAnsi="Times New Roman"/>
          <w:b/>
        </w:rPr>
        <w:t xml:space="preserve"> </w:t>
      </w:r>
      <w:r w:rsidRPr="004A5890">
        <w:rPr>
          <w:rFonts w:ascii="Times New Roman" w:hAnsi="Times New Roman"/>
          <w:b/>
          <w:iCs/>
        </w:rPr>
        <w:t>указан памятник героям Отечества: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iCs/>
        </w:rPr>
      </w:pPr>
      <w:r w:rsidRPr="004A5890">
        <w:rPr>
          <w:rFonts w:ascii="Times New Roman" w:hAnsi="Times New Roman"/>
          <w:iCs/>
        </w:rPr>
        <w:t xml:space="preserve">А) </w:t>
      </w:r>
      <w:r w:rsidRPr="004A5890">
        <w:rPr>
          <w:rFonts w:ascii="Times New Roman" w:hAnsi="Times New Roman"/>
          <w:shd w:val="clear" w:color="auto" w:fill="F7F5EF"/>
        </w:rPr>
        <w:t xml:space="preserve">С. </w:t>
      </w:r>
      <w:proofErr w:type="spellStart"/>
      <w:r w:rsidRPr="004A5890">
        <w:rPr>
          <w:rFonts w:ascii="Times New Roman" w:hAnsi="Times New Roman"/>
          <w:shd w:val="clear" w:color="auto" w:fill="F7F5EF"/>
        </w:rPr>
        <w:t>Норышев</w:t>
      </w:r>
      <w:proofErr w:type="spellEnd"/>
      <w:r w:rsidRPr="004A5890">
        <w:rPr>
          <w:rFonts w:ascii="Times New Roman" w:hAnsi="Times New Roman"/>
          <w:shd w:val="clear" w:color="auto" w:fill="F7F5EF"/>
        </w:rPr>
        <w:t>, скульптура  «</w:t>
      </w:r>
      <w:proofErr w:type="spellStart"/>
      <w:r w:rsidRPr="004A5890">
        <w:rPr>
          <w:rFonts w:ascii="Times New Roman" w:hAnsi="Times New Roman"/>
          <w:shd w:val="clear" w:color="auto" w:fill="F7F5EF"/>
        </w:rPr>
        <w:t>Любочка</w:t>
      </w:r>
      <w:proofErr w:type="spellEnd"/>
      <w:r w:rsidRPr="004A5890">
        <w:rPr>
          <w:rFonts w:ascii="Times New Roman" w:hAnsi="Times New Roman"/>
          <w:shd w:val="clear" w:color="auto" w:fill="F7F5EF"/>
        </w:rPr>
        <w:t>»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iCs/>
        </w:rPr>
      </w:pPr>
      <w:r w:rsidRPr="004A5890">
        <w:rPr>
          <w:rFonts w:ascii="Times New Roman" w:hAnsi="Times New Roman"/>
          <w:iCs/>
        </w:rPr>
        <w:t xml:space="preserve">Б) И. </w:t>
      </w:r>
      <w:proofErr w:type="spellStart"/>
      <w:r w:rsidRPr="004A5890">
        <w:rPr>
          <w:rFonts w:ascii="Times New Roman" w:hAnsi="Times New Roman"/>
          <w:iCs/>
        </w:rPr>
        <w:t>Мартос</w:t>
      </w:r>
      <w:proofErr w:type="spellEnd"/>
      <w:r w:rsidRPr="004A5890">
        <w:rPr>
          <w:rFonts w:ascii="Times New Roman" w:hAnsi="Times New Roman"/>
          <w:iCs/>
        </w:rPr>
        <w:t>, памятник «К.Минину и Д. Пожарскому»</w:t>
      </w:r>
    </w:p>
    <w:p w:rsidR="00D709C0" w:rsidRPr="00D709C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/>
          <w:bCs/>
        </w:rPr>
      </w:pPr>
      <w:r w:rsidRPr="004A5890">
        <w:rPr>
          <w:rFonts w:ascii="Times New Roman" w:hAnsi="Times New Roman"/>
          <w:iCs/>
        </w:rPr>
        <w:t>В) В. Мухина</w:t>
      </w:r>
      <w:r w:rsidRPr="004A5890">
        <w:rPr>
          <w:rFonts w:ascii="Times New Roman" w:hAnsi="Times New Roman"/>
        </w:rPr>
        <w:t xml:space="preserve">, монумент </w:t>
      </w:r>
      <w:r w:rsidRPr="004A5890">
        <w:rPr>
          <w:rFonts w:ascii="Times New Roman" w:hAnsi="Times New Roman"/>
          <w:shd w:val="clear" w:color="auto" w:fill="F8F9FA"/>
        </w:rPr>
        <w:t> </w:t>
      </w:r>
      <w:r w:rsidRPr="00D709C0">
        <w:rPr>
          <w:rFonts w:ascii="Times New Roman" w:hAnsi="Times New Roman"/>
          <w:iCs/>
        </w:rPr>
        <w:t>«</w:t>
      </w:r>
      <w:hyperlink r:id="rId39" w:tooltip="" w:history="1">
        <w:r w:rsidRPr="00D709C0">
          <w:rPr>
            <w:rFonts w:ascii="Times New Roman" w:hAnsi="Times New Roman"/>
            <w:iCs/>
          </w:rPr>
          <w:t>Рабочий и колхозница</w:t>
        </w:r>
      </w:hyperlink>
      <w:r w:rsidRPr="00D709C0">
        <w:rPr>
          <w:rFonts w:ascii="Times New Roman" w:hAnsi="Times New Roman"/>
          <w:iCs/>
        </w:rPr>
        <w:t>»</w:t>
      </w:r>
    </w:p>
    <w:p w:rsidR="00D709C0" w:rsidRPr="004A5890" w:rsidRDefault="00D709C0" w:rsidP="00D709C0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D709C0" w:rsidRPr="004A5890" w:rsidRDefault="00D709C0" w:rsidP="00D709C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:rsidR="00837BBB" w:rsidRDefault="00837BBB"/>
    <w:sectPr w:rsidR="0083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2F"/>
    <w:rsid w:val="00255594"/>
    <w:rsid w:val="00837BBB"/>
    <w:rsid w:val="00A2135C"/>
    <w:rsid w:val="00D709C0"/>
    <w:rsid w:val="00E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9C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D709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09C0"/>
  </w:style>
  <w:style w:type="character" w:customStyle="1" w:styleId="w">
    <w:name w:val="w"/>
    <w:basedOn w:val="a0"/>
    <w:rsid w:val="00D709C0"/>
  </w:style>
  <w:style w:type="paragraph" w:styleId="a5">
    <w:name w:val="Balloon Text"/>
    <w:basedOn w:val="a"/>
    <w:link w:val="a6"/>
    <w:uiPriority w:val="99"/>
    <w:semiHidden/>
    <w:unhideWhenUsed/>
    <w:rsid w:val="00D70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9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9C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D709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09C0"/>
  </w:style>
  <w:style w:type="character" w:customStyle="1" w:styleId="w">
    <w:name w:val="w"/>
    <w:basedOn w:val="a0"/>
    <w:rsid w:val="00D709C0"/>
  </w:style>
  <w:style w:type="paragraph" w:styleId="a5">
    <w:name w:val="Balloon Text"/>
    <w:basedOn w:val="a"/>
    <w:link w:val="a6"/>
    <w:uiPriority w:val="99"/>
    <w:semiHidden/>
    <w:unhideWhenUsed/>
    <w:rsid w:val="00D70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9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://znachenieslova.ru/slovar/political/gruppa" TargetMode="External"/><Relationship Id="rId39" Type="http://schemas.openxmlformats.org/officeDocument/2006/relationships/hyperlink" Target="https://ru.wikipedia.org/wiki/%D0%A0%D0%B0%D0%B1%D0%BE%D1%87%D0%B8%D0%B9_%D0%B8_%D0%BA%D0%BE%D0%BB%D1%85%D0%BE%D0%B7%D0%BD%D0%B8%D1%86%D0%B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hyperlink" Target="http://tolkslovar.ru/j145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://znachenieslova.ru/slovar/sociologic/chelovek" TargetMode="External"/><Relationship Id="rId33" Type="http://schemas.openxmlformats.org/officeDocument/2006/relationships/hyperlink" Target="http://znachenieslova.ru/slovar/art/original" TargetMode="External"/><Relationship Id="rId38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znachenieslova.ru/slovar/ushakov/kriteri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znachenieslova.ru/slovar/ozhegov/izobrajenie" TargetMode="External"/><Relationship Id="rId32" Type="http://schemas.openxmlformats.org/officeDocument/2006/relationships/hyperlink" Target="http://znachenieslova.ru/slovar/logic/model" TargetMode="External"/><Relationship Id="rId37" Type="http://schemas.openxmlformats.org/officeDocument/2006/relationships/image" Target="media/image20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tolkslovar.ru/j145.html" TargetMode="External"/><Relationship Id="rId28" Type="http://schemas.openxmlformats.org/officeDocument/2006/relationships/hyperlink" Target="http://znachenieslova.ru/slovar/ozhegov/vajnii" TargetMode="External"/><Relationship Id="rId36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://znachenieslova.ru/slovar/ushakov/izobrajen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://znachenieslova.ru/slovar/encyclopedic/deistvitelnost" TargetMode="External"/><Relationship Id="rId30" Type="http://schemas.openxmlformats.org/officeDocument/2006/relationships/hyperlink" Target="http://znachenieslova.ru/slovar/logic/shodstvo" TargetMode="External"/><Relationship Id="rId35" Type="http://schemas.openxmlformats.org/officeDocument/2006/relationships/hyperlink" Target="http://tolkslovar.ru/v32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5134</Characters>
  <Application>Microsoft Office Word</Application>
  <DocSecurity>0</DocSecurity>
  <Lines>42</Lines>
  <Paragraphs>12</Paragraphs>
  <ScaleCrop>false</ScaleCrop>
  <Company>*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2020-03-15T04:55:00Z</dcterms:created>
  <dcterms:modified xsi:type="dcterms:W3CDTF">2020-03-15T05:02:00Z</dcterms:modified>
</cp:coreProperties>
</file>