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0AF" w:rsidRDefault="009A50AF" w:rsidP="00445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Пользователь\Desktop\Коконова И.Н\музыка\sc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конова И.Н\музыка\sc0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0AF" w:rsidRDefault="009A50AF" w:rsidP="00445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0AF" w:rsidRDefault="009A50AF" w:rsidP="00445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0AF" w:rsidRDefault="009A50AF" w:rsidP="00445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0AF" w:rsidRDefault="009A50AF" w:rsidP="00445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0AF" w:rsidRDefault="009A50AF" w:rsidP="00445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0AF" w:rsidRDefault="009A50AF" w:rsidP="00445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E7A" w:rsidRPr="00B30112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B30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Пояснительная записка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музыке  для 6  класса разработана на основании: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eastAsia="ru-RU"/>
        </w:rPr>
        <w:t>-  федерального государственного образовательного стандарта основного общего образования второго поколения;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основе авторской программы Г.П. Сергеевой, Е.Д. Критской «Программа по музыке для общеобразовательных учреждений 5-7 классы»;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-ООП ООО МБОУ «Новомарьясовская СОШ-И»;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-федерального перечня учебников, рекомендованных Министерством образования РХ к использованию в образовательном учреждении на 20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6959A5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proofErr w:type="gramStart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proofErr w:type="spellEnd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 предмету «Музыка» для V-VII классов образовательных учреждений составлена в соответствии с основными идеями музыкально-педагогической концепции Д. Б. </w:t>
      </w:r>
      <w:proofErr w:type="spellStart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Кабалевского</w:t>
      </w:r>
      <w:proofErr w:type="spellEnd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требованиями Федерального компонента государственного образовательного стандарта основного общего образования по искусству.  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музыкальной культуры школьников как неотъемлемой части духовной культуры,   формирование целостного мировосприятия учащихся, их умения ориентироваться в жизненном информационном пространстве.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Задачи:  </w:t>
      </w:r>
    </w:p>
    <w:p w:rsidR="00D90E7A" w:rsidRPr="004455B7" w:rsidRDefault="00D90E7A" w:rsidP="004455B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55B7">
        <w:rPr>
          <w:rFonts w:ascii="Times New Roman" w:eastAsia="Calibri" w:hAnsi="Times New Roman" w:cs="Times New Roman"/>
          <w:bCs/>
          <w:sz w:val="24"/>
          <w:szCs w:val="24"/>
        </w:rPr>
        <w:t xml:space="preserve">-развитие </w:t>
      </w:r>
      <w:r w:rsidRPr="004455B7">
        <w:rPr>
          <w:rFonts w:ascii="Times New Roman" w:eastAsia="Calibri" w:hAnsi="Times New Roman" w:cs="Times New Roman"/>
          <w:sz w:val="24"/>
          <w:szCs w:val="24"/>
        </w:rPr>
        <w:t>музыкальности; музыкального слуха, певческого голоса, музыкальной памяти, способности к сопереживанию; образного и ассоциативного мышления, творческого воображения;</w:t>
      </w:r>
    </w:p>
    <w:p w:rsidR="00D90E7A" w:rsidRPr="004455B7" w:rsidRDefault="00D90E7A" w:rsidP="004455B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55B7">
        <w:rPr>
          <w:rFonts w:ascii="Times New Roman" w:eastAsia="Calibri" w:hAnsi="Times New Roman" w:cs="Times New Roman"/>
          <w:bCs/>
          <w:sz w:val="24"/>
          <w:szCs w:val="24"/>
        </w:rPr>
        <w:t xml:space="preserve">-освоение </w:t>
      </w:r>
      <w:r w:rsidRPr="004455B7">
        <w:rPr>
          <w:rFonts w:ascii="Times New Roman" w:eastAsia="Calibri" w:hAnsi="Times New Roman" w:cs="Times New Roman"/>
          <w:sz w:val="24"/>
          <w:szCs w:val="24"/>
        </w:rPr>
        <w:t>музыки и знаний о музыке, ее интонационно-образной природе, жанровом и стилевом многообразии, особенностях музыкального языка; музыкальном фольклоре, классическом наследии и современном творчестве отечественных и зарубежных композиторов; о воздействии музыки на человека; о ее взаимосвязи с другими видами искусства и жизнью;</w:t>
      </w:r>
    </w:p>
    <w:p w:rsidR="00D90E7A" w:rsidRPr="004455B7" w:rsidRDefault="00D90E7A" w:rsidP="004455B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55B7">
        <w:rPr>
          <w:rFonts w:ascii="Times New Roman" w:eastAsia="Calibri" w:hAnsi="Times New Roman" w:cs="Times New Roman"/>
          <w:bCs/>
          <w:sz w:val="24"/>
          <w:szCs w:val="24"/>
        </w:rPr>
        <w:t xml:space="preserve">-овладение практическими умениями и навыками </w:t>
      </w:r>
      <w:r w:rsidRPr="004455B7">
        <w:rPr>
          <w:rFonts w:ascii="Times New Roman" w:eastAsia="Calibri" w:hAnsi="Times New Roman" w:cs="Times New Roman"/>
          <w:sz w:val="24"/>
          <w:szCs w:val="24"/>
        </w:rPr>
        <w:t>в различных видах музыкально-</w:t>
      </w:r>
    </w:p>
    <w:p w:rsidR="00D90E7A" w:rsidRPr="004455B7" w:rsidRDefault="00D90E7A" w:rsidP="004455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55B7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proofErr w:type="gramStart"/>
      <w:r w:rsidRPr="004455B7">
        <w:rPr>
          <w:rFonts w:ascii="Times New Roman" w:eastAsia="Calibri" w:hAnsi="Times New Roman" w:cs="Times New Roman"/>
          <w:sz w:val="24"/>
          <w:szCs w:val="24"/>
        </w:rPr>
        <w:t>творческой деятельности: слушании музыки, пении (в том числе с ориентацией на</w:t>
      </w:r>
      <w:proofErr w:type="gramEnd"/>
    </w:p>
    <w:p w:rsidR="00D90E7A" w:rsidRPr="004455B7" w:rsidRDefault="00D90E7A" w:rsidP="004455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55B7">
        <w:rPr>
          <w:rFonts w:ascii="Times New Roman" w:eastAsia="Calibri" w:hAnsi="Times New Roman" w:cs="Times New Roman"/>
          <w:sz w:val="24"/>
          <w:szCs w:val="24"/>
        </w:rPr>
        <w:t xml:space="preserve">            нотную запись), </w:t>
      </w:r>
      <w:proofErr w:type="gramStart"/>
      <w:r w:rsidRPr="004455B7">
        <w:rPr>
          <w:rFonts w:ascii="Times New Roman" w:eastAsia="Calibri" w:hAnsi="Times New Roman" w:cs="Times New Roman"/>
          <w:sz w:val="24"/>
          <w:szCs w:val="24"/>
        </w:rPr>
        <w:t>инструментальном</w:t>
      </w:r>
      <w:proofErr w:type="gramEnd"/>
      <w:r w:rsidRPr="004455B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455B7">
        <w:rPr>
          <w:rFonts w:ascii="Times New Roman" w:eastAsia="Calibri" w:hAnsi="Times New Roman" w:cs="Times New Roman"/>
          <w:sz w:val="24"/>
          <w:szCs w:val="24"/>
        </w:rPr>
        <w:t>музицировании</w:t>
      </w:r>
      <w:proofErr w:type="spellEnd"/>
      <w:r w:rsidRPr="004455B7">
        <w:rPr>
          <w:rFonts w:ascii="Times New Roman" w:eastAsia="Calibri" w:hAnsi="Times New Roman" w:cs="Times New Roman"/>
          <w:sz w:val="24"/>
          <w:szCs w:val="24"/>
        </w:rPr>
        <w:t>, музыкально-пластическом</w:t>
      </w:r>
    </w:p>
    <w:p w:rsidR="00D90E7A" w:rsidRPr="004455B7" w:rsidRDefault="00D90E7A" w:rsidP="004455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55B7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proofErr w:type="gramStart"/>
      <w:r w:rsidRPr="004455B7">
        <w:rPr>
          <w:rFonts w:ascii="Times New Roman" w:eastAsia="Calibri" w:hAnsi="Times New Roman" w:cs="Times New Roman"/>
          <w:sz w:val="24"/>
          <w:szCs w:val="24"/>
        </w:rPr>
        <w:t>движении</w:t>
      </w:r>
      <w:proofErr w:type="gramEnd"/>
      <w:r w:rsidRPr="004455B7">
        <w:rPr>
          <w:rFonts w:ascii="Times New Roman" w:eastAsia="Calibri" w:hAnsi="Times New Roman" w:cs="Times New Roman"/>
          <w:sz w:val="24"/>
          <w:szCs w:val="24"/>
        </w:rPr>
        <w:t>, импровизации, драматизации исполняемых произведений;</w:t>
      </w:r>
    </w:p>
    <w:p w:rsidR="00D90E7A" w:rsidRPr="004455B7" w:rsidRDefault="00D90E7A" w:rsidP="004455B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55B7">
        <w:rPr>
          <w:rFonts w:ascii="Times New Roman" w:eastAsia="Calibri" w:hAnsi="Times New Roman" w:cs="Times New Roman"/>
          <w:bCs/>
          <w:sz w:val="24"/>
          <w:szCs w:val="24"/>
        </w:rPr>
        <w:t xml:space="preserve">-воспитание </w:t>
      </w:r>
      <w:r w:rsidRPr="004455B7">
        <w:rPr>
          <w:rFonts w:ascii="Times New Roman" w:eastAsia="Calibri" w:hAnsi="Times New Roman" w:cs="Times New Roman"/>
          <w:sz w:val="24"/>
          <w:szCs w:val="24"/>
        </w:rPr>
        <w:t xml:space="preserve">эмоционально-ценностного отношения к музыке; устойчивого интереса к музыке, музыкальному искусству своего народа и других народов мира; музыкального вкуса учащихся; потребности к самостоятельному общению с высокохудожественной музыкой и музыкальному самообразованию; </w:t>
      </w:r>
      <w:proofErr w:type="spellStart"/>
      <w:r w:rsidRPr="004455B7">
        <w:rPr>
          <w:rFonts w:ascii="Times New Roman" w:eastAsia="Calibri" w:hAnsi="Times New Roman" w:cs="Times New Roman"/>
          <w:sz w:val="24"/>
          <w:szCs w:val="24"/>
        </w:rPr>
        <w:t>слушательской</w:t>
      </w:r>
      <w:proofErr w:type="spellEnd"/>
      <w:r w:rsidRPr="004455B7">
        <w:rPr>
          <w:rFonts w:ascii="Times New Roman" w:eastAsia="Calibri" w:hAnsi="Times New Roman" w:cs="Times New Roman"/>
          <w:sz w:val="24"/>
          <w:szCs w:val="24"/>
        </w:rPr>
        <w:t xml:space="preserve"> и исполнительской культуры учащихся.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455B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455B7"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Федеральным компонентом государственного стандарта в </w:t>
      </w:r>
      <w:r w:rsidRPr="004455B7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содержании и структуре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учебной программы по музыке для </w:t>
      </w:r>
      <w:r w:rsidRPr="004455B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455B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основной школы выделяются две линии: </w:t>
      </w:r>
      <w:r w:rsidRPr="004455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«Основы музыкальной культуры»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55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«Опыт музыкально-творческой деятельности». </w:t>
      </w:r>
    </w:p>
    <w:p w:rsidR="00D90E7A" w:rsidRPr="004455B7" w:rsidRDefault="00D90E7A" w:rsidP="00445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из них представлена в стандарте несколькими разделами, при изучении которых в качестве концептуального «ядра» выступают основополагающие закономерности музыки как виде искусства, </w:t>
      </w:r>
      <w:r w:rsidRPr="004455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 также представления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4455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богатстве и многообразии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музыкальной жизни страны. При этом изучение народного музыкального творчества осуществляется в его взаимосвязях с профессиональной композиторской русской и зарубежной музыкой от эпохи средневековья до рубежа ХХ века в контексте стилевого подхода. При обращении к отечественному и зарубежному музыкальному искусству ХХ века в центре внимания оказываются многообразие его стилевых направлений, традиции и новаторство в музыке академической направленности и современной популярной музыке.</w:t>
      </w:r>
    </w:p>
    <w:p w:rsidR="00D90E7A" w:rsidRPr="004455B7" w:rsidRDefault="00D90E7A" w:rsidP="004455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4455B7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содержании и структуре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учебной программы по музыке для </w:t>
      </w:r>
      <w:r w:rsidRPr="004455B7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VIII</w:t>
      </w:r>
      <w:r w:rsidRPr="00445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4455B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основной школы также выделяются две сквозные линии: </w:t>
      </w:r>
      <w:r w:rsidRPr="004455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«Музыка в формировании духовной культуры личности»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4455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«Опыт музыкально-творческой деятельности». 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выстраивании первой из них рассматриваются: специфика музыки и ее место в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ряду других искусств, предназначение музыкального искусства и его возможности в духовном совершенствовании личности; своеобразие раскрытия вечных для искусства духовно-нравственных тем в творчестве композиторов различных эпох и стилевых направлений; особенности картины мира в национальных музыкальных культурах Запада и Востока. При этом сохраняется основная направленность изложения учебного материала, принятая в программе </w:t>
      </w:r>
      <w:r w:rsidRPr="004455B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455B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классов: раскрытие многообразных связей музыки и жизни, выявление общего и особенного в творчестве отечественных и зарубежных  </w:t>
      </w:r>
    </w:p>
    <w:p w:rsidR="00D90E7A" w:rsidRPr="004455B7" w:rsidRDefault="00D90E7A" w:rsidP="004455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5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4455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4455B7">
        <w:rPr>
          <w:rFonts w:ascii="Times New Roman" w:eastAsia="Calibri" w:hAnsi="Times New Roman" w:cs="Times New Roman"/>
          <w:bCs/>
          <w:sz w:val="24"/>
          <w:szCs w:val="24"/>
        </w:rPr>
        <w:t xml:space="preserve"> В программе 6 класса </w:t>
      </w:r>
      <w:r w:rsidRPr="004455B7">
        <w:rPr>
          <w:rFonts w:ascii="Times New Roman" w:eastAsia="Calibri" w:hAnsi="Times New Roman" w:cs="Times New Roman"/>
          <w:sz w:val="24"/>
          <w:szCs w:val="24"/>
        </w:rPr>
        <w:t>рассматривается многообразие музыкальных образов, запечатленных в жанрах вокальной, инструментальной и инструментально-симфонической музыки. Музыкальный образ рассматривается как живое, обобщенное представление о действительности, выраженное в звуках. В сферу изучения входят также интонационная природа музыкальных образов, приемы взаимодействия и развития различных образных сфер в музыкальном искусстве. Мир образов народной, религиозной, классической и современной музыки. Музыка в семье искусств. Приоритетным направлением содержания программы и УМК по-прежнему остается русская музыкальная культура. Фольклор, классическое наследие, музыка религиозной традиции, современные музыкальные направления музыкального искусства формируют у учащихся национальное самосознание, понимание значимости своей культуры в художественной картине мира.</w:t>
      </w:r>
    </w:p>
    <w:p w:rsidR="00D90E7A" w:rsidRPr="004455B7" w:rsidRDefault="00D90E7A" w:rsidP="004455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55B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455B7">
        <w:rPr>
          <w:rFonts w:ascii="Times New Roman" w:eastAsia="Calibri" w:hAnsi="Times New Roman" w:cs="Times New Roman"/>
          <w:sz w:val="24"/>
          <w:szCs w:val="24"/>
        </w:rPr>
        <w:t>Согласно действующему Базисному учебному плану, рабочая программа для 6-го класса предусматривает обучение музыке в объеме 1 часа в неделю (3</w:t>
      </w:r>
      <w:r w:rsidR="00581A8D" w:rsidRPr="004455B7">
        <w:rPr>
          <w:rFonts w:ascii="Times New Roman" w:eastAsia="Calibri" w:hAnsi="Times New Roman" w:cs="Times New Roman"/>
          <w:sz w:val="24"/>
          <w:szCs w:val="24"/>
        </w:rPr>
        <w:t>5</w:t>
      </w:r>
      <w:r w:rsidRPr="004455B7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 w:rsidR="00581A8D" w:rsidRPr="004455B7">
        <w:rPr>
          <w:rFonts w:ascii="Times New Roman" w:eastAsia="Calibri" w:hAnsi="Times New Roman" w:cs="Times New Roman"/>
          <w:sz w:val="24"/>
          <w:szCs w:val="24"/>
        </w:rPr>
        <w:t>ов</w:t>
      </w:r>
      <w:r w:rsidRPr="004455B7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="00B30112">
        <w:rPr>
          <w:rFonts w:ascii="Times New Roman" w:hAnsi="Times New Roman" w:cs="Times New Roman"/>
          <w:sz w:val="24"/>
          <w:szCs w:val="24"/>
        </w:rPr>
        <w:t>В данной программе  32 часа, так как 3 часа приходятся на праздничные дни (23 февраля, 8 марта,  10 мая).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УМК: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1.Программы общеобразовательных учреждений  Музыка  1-7 классы Е.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Критская, Г.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П.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Сергеева, Т.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Шмагина</w:t>
      </w:r>
      <w:proofErr w:type="spellEnd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Изд. «Просвещение» 2010 г.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3.Музыка: учебник для учащихся 6 </w:t>
      </w:r>
      <w:proofErr w:type="spellStart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Учреждений./  Г.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П.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Сергеева, Е.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Критская. – 5-е изд. – М.: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Просвещение, 20012. 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Возможные риски: актированные дни (низкий температурный режим), карантин (повышенный уровень заболеваемости), больничный лист, курсовая переподготовка, семинары. В случае болезни учителя, курсовой подготовки, поездк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семинары, уроки, </w:t>
      </w:r>
      <w:proofErr w:type="gramStart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рабочей программы, будет проводить другой учитель соответствующего профиля. Возможен вариант переноса тем уроков во внеурочное время (элективные учебные предметы, факультативы, консультации, предметные недели). В случае карантина, актированных дней возможно внесение изменений в график годового календарного учебного года по продлению учебного года, либо перенос каникулярных периодов в другое время.</w:t>
      </w:r>
    </w:p>
    <w:p w:rsidR="00581A8D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="006959A5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рабочая программа учитывает </w:t>
      </w:r>
      <w:r w:rsidR="006959A5" w:rsidRPr="004455B7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>особенности класса</w:t>
      </w:r>
      <w:r w:rsidR="006959A5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котором будет осуществляться учебный процесс.      Учащиеся класса 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59A5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испытывают   затруднения при изучении предметов,   основные </w:t>
      </w:r>
      <w:proofErr w:type="spellStart"/>
      <w:r w:rsidR="006959A5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общеучебные</w:t>
      </w:r>
      <w:proofErr w:type="spellEnd"/>
      <w:r w:rsidR="006959A5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и навыки сформированы 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</w:t>
      </w:r>
      <w:r w:rsidR="006959A5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81A8D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классе занимаются 2 обучающихся  по АООП (вариант 9.1).</w:t>
      </w:r>
    </w:p>
    <w:p w:rsidR="00D90E7A" w:rsidRPr="00B30112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0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2.Планируемые результаты.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курса «Музыка» в основной школе обеспечивает определенные результаты.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Предметные результаты обеспечивают успешное обучение на следующей ступени общего образования и отражают: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</w:t>
      </w:r>
      <w:proofErr w:type="spellStart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музыкальной культуры школьника как неотъемлемой части общей духовной культуры;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proofErr w:type="spellStart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 осознания роли музыки в жизни отдельного человека и общества, в развитии мировой культуры;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-развитие общих музыкальных способностей школьников (музыкальной памяти и 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слуха), а так же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художественного образа;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proofErr w:type="spellStart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мотивационной направленности на продуктивную музыкально-творческую деятельность (слушание музыки, пение, инструментальное музицирование,  драматизация музыкальных произведений, импровизация, музыкально-пластическое движение и др.);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-воспитание эстетического отношения к миру, критического восприятия музыкальной информации, развитие творческих способностей в многообразных видах музыкальной деятельности, связанной с театром, кино, литературой, живописью;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-расширение музыкального и общего культурного кругозора; воспитанное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-овладение основами музыкальной грамотности: способностью эмоционально воспринимать музыку как живое образное искусство во взаимосвязи с жизнью, со специальной терминологией и ключевыми понятиями музыкального искусства, элементарной нотной грамотой в рамках изучаемого курса;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-приобретение устойчивых навыков самостоятельной, целенаправленной и содержательной музыкально-учебной деятельности, включая информационно-коммуникационные технологии;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-сотрудничество в ходе реализации коллективных творческих проектов, решения различных музыкально-творческих задач.</w:t>
      </w: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Метапредметные  результаты </w:t>
      </w:r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характеризуют уровень сформированности универсальных учебных действий учащихся, проявляющиеся в познавательной и практической деятельности учащихся: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самостоятельно ставить новые учебные задачи на основе развития познавательных мотивов и интересов;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умение анализировать собственную учебную деятельность, адекватно оценивать правильность или ошибочность выполнения учебной задачи и собственные возможности ее решения, вносить необходимые коррективы для достижения запланированных результатов;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умение определять понятия, обобщать, устанавливать аналогии, классифицировать, самостоятельно выбирать основания и критерии для классификации; умение устанавливать причинно-следственные связи; размышлять, рассуждать и делать выводы;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смысловое чтение текстов различных стилей и жанров;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умение создавать, применять и преобразовывать знаки и символы модели и схемы для решения учебных и познавательных задач;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например в художественном проекте, взаимодействовать и работать в группе;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формирование и развитие компетентности в области использования информационно-коммуникационных технологий; стремление к самостоятельному общению с искусством и художественному самообразованию.</w:t>
      </w: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Личностные результаты </w:t>
      </w:r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отражаются в индивидуальных качественных свойствах учащихся, которые они должны приобрести в процессе освоения учебного предмета «Музыка»: </w:t>
      </w: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</w:t>
      </w:r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чувство гордости за свою Родину, российский народ и историю России, осознание своей этнической  и национальной принадлежности</w:t>
      </w:r>
      <w:proofErr w:type="gramStart"/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знание культуры своего народа, </w:t>
      </w:r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своего края, основ культурного наследия народов России и человечества; усвоение традиционных ценностей многонационального российского общества;</w:t>
      </w: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-целостный, социально ориентированный взгляд на мир в его органичном единстве и разнообразии природы, нардов, культур  и религий;</w:t>
      </w: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 ответственное отношение к учению, готовность и способность к саморазвитию и самообразованию  на основе мотивации к обучению и познанию;</w:t>
      </w: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-уважительное отношение к иному мнению, истории и культуре других народов; готовность и способность вести диалог и достигать в нем взаимопонимания; этические чувства доброжелательности и эмоционально-нравственной отзывчивости, понимание чу</w:t>
      </w:r>
      <w:proofErr w:type="gramStart"/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вств др</w:t>
      </w:r>
      <w:proofErr w:type="gramEnd"/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угих людей и сопереживание им;</w:t>
      </w: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-компетентность в решении моральных проблем на основе личностного выбора, осознание и ответственное отношение к собственным поступкам;</w:t>
      </w: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-коммуникативная  компетентность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-участие  в общественной жизни школы в пределах возрастных компетенций с учетом региональных и этнокультурных особенностей;</w:t>
      </w: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-признание ценности жизни во всех ее проявлениях и необходимости ответственного, бережного отношения к окружающей среде;</w:t>
      </w: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-принятие ценности семейной жизни, уважительное и заботливое отношение к членам своей семьи;</w:t>
      </w: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-эстетические потребности, ценности и чувства, эстетическое сознание как результат освоения художественного наследия народов России и мира, творческой деятельности музыкально-эстетического характера.</w:t>
      </w:r>
    </w:p>
    <w:p w:rsidR="00D90E7A" w:rsidRPr="00B30112" w:rsidRDefault="00D90E7A" w:rsidP="004455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0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3.Содержание учебного предмета.</w:t>
      </w:r>
    </w:p>
    <w:p w:rsidR="00D90E7A" w:rsidRPr="004455B7" w:rsidRDefault="00D90E7A" w:rsidP="00445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программе </w:t>
      </w:r>
      <w:r w:rsidRPr="004455B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рассматривается многообразие му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зыкальных образов, запечатленных в жанрах вокальной, инст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рументальной и инструментально-симфонической музыки. Музыкальный образ </w:t>
      </w:r>
      <w:r w:rsidR="00FB2171"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живое, обобщенное представление о действительности, выраженное в звуках. Интонационная при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рода музыкальных образов, приемы взаимодействия и разви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 различных образных сфер в музыкальном искусстве. Мир образов народной, религиозной, классической и современной музыки. Музыка в семье искусств.</w:t>
      </w:r>
    </w:p>
    <w:p w:rsidR="00D90E7A" w:rsidRPr="004455B7" w:rsidRDefault="00D90E7A" w:rsidP="004455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1. Мир образов вокальной и инструментальной музыки </w:t>
      </w:r>
    </w:p>
    <w:p w:rsidR="00D90E7A" w:rsidRPr="004455B7" w:rsidRDefault="00D90E7A" w:rsidP="00445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Лирические, эпические, драматические образы. Единство содержания и формы. Многообразие жанров вокальной музыки (песня, романс, баллада, баркарола, хоровой концерт, канта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и др.). Песня, ария, хор в оперном спектакле. Единство поэтического текста и музыки. Многообразие жанров инстру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ментальной музыки: сольная, ансамблевая, оркестровая. Сочи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нения для фортепиано, органа, арфы, симфонического орке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стра, синтезатора.</w:t>
      </w:r>
    </w:p>
    <w:p w:rsidR="00D90E7A" w:rsidRPr="004455B7" w:rsidRDefault="00D90E7A" w:rsidP="00445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Древней Руси. Образы народного искусства. Фоль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клорные образы в творчестве композиторов. Хакасские композиторы. Образы русской духовной и светской музыки (знаменный распев, </w:t>
      </w:r>
      <w:proofErr w:type="spellStart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партесное</w:t>
      </w:r>
      <w:proofErr w:type="spellEnd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пение, духовный концерт). Образы западноевропейской духов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и светской музыки (хорал, токката, фуга, кантата, рек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вием). Полифония и гомофония.</w:t>
      </w:r>
    </w:p>
    <w:p w:rsidR="00D90E7A" w:rsidRPr="004455B7" w:rsidRDefault="00D90E7A" w:rsidP="00445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Авторская песня — прошлое и настоящее. Джаз — искус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ство </w:t>
      </w:r>
      <w:r w:rsidRPr="004455B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 (спиричуэл, блюз, современные джазовые обра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ботки).</w:t>
      </w:r>
    </w:p>
    <w:p w:rsidR="00D90E7A" w:rsidRPr="004455B7" w:rsidRDefault="00D90E7A" w:rsidP="00445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различных видов искусства в раскрытии образного строя музыкальных произведений.</w:t>
      </w:r>
    </w:p>
    <w:p w:rsidR="00D90E7A" w:rsidRPr="004455B7" w:rsidRDefault="00D90E7A" w:rsidP="00445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различных форм </w:t>
      </w:r>
      <w:proofErr w:type="spellStart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творче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 заданий в освоении содержания музыкальных образов.</w:t>
      </w:r>
    </w:p>
    <w:p w:rsidR="00D90E7A" w:rsidRPr="004455B7" w:rsidRDefault="00D90E7A" w:rsidP="004455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Раздел 2. Мир образов камерной и симфонической музыки </w:t>
      </w:r>
    </w:p>
    <w:p w:rsidR="00D90E7A" w:rsidRPr="004455B7" w:rsidRDefault="00D90E7A" w:rsidP="00445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Жизнь — единая основа художественных образов любого вида искусства. Отражение нравственных исканий человека, времени и пространства в музыкальном искусстве. Своеобра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зие и специфика художественных образов камерной и сим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фонической музыки. Сходство и различие как основной прин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цип развития и построения музыки. Повтор (вариативность, вариантность), контраст. Взаимодействие нескольких музы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кальных образов на основе их сопоставления, столкновения, конфликта.</w:t>
      </w:r>
    </w:p>
    <w:p w:rsidR="00D90E7A" w:rsidRPr="004455B7" w:rsidRDefault="00D90E7A" w:rsidP="00445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Программная музыка и ее жанры (сюита, вступление к опере, симфоническая поэма, увертюра-фантазия, музыкальные иллюстрации и др.). Музыкальное воплощение литератур</w:t>
      </w: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ного сюжета. Выразительность и изобразительность музыки. Образ-портрет, образ-пейзаж и др. </w:t>
      </w:r>
    </w:p>
    <w:p w:rsidR="00D90E7A" w:rsidRPr="004455B7" w:rsidRDefault="00D90E7A" w:rsidP="00445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Непрограммная музыка и ее жанры: инструментальная миниатюра (прелюдия, баллада, этюд, ноктюрн), струнный квартет, фортепианный квинтет, концерт, концертная симфония, симфония-действо и др.).</w:t>
      </w:r>
      <w:proofErr w:type="gramEnd"/>
    </w:p>
    <w:p w:rsidR="00D90E7A" w:rsidRPr="004455B7" w:rsidRDefault="00D90E7A" w:rsidP="00445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 трактовка классических сюжетов и образов: мюзикл, рок-опера,  киномузыка.</w:t>
      </w:r>
    </w:p>
    <w:p w:rsidR="00D90E7A" w:rsidRPr="004455B7" w:rsidRDefault="00D90E7A" w:rsidP="00445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различных форм </w:t>
      </w:r>
      <w:proofErr w:type="spellStart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творческих заданий в освоении учащимися содержания музыкальных образов.       </w:t>
      </w: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включает в себя уроки с материалами этнокультурного содержания. Предмет  «Музыка» предполагает:</w:t>
      </w: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-формировать чувство причастности к своему народу через знакомство с историей и традициями своего народа;</w:t>
      </w: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5B7">
        <w:rPr>
          <w:rFonts w:ascii="Times New Roman" w:eastAsia="Times New Roman" w:hAnsi="Times New Roman" w:cs="Times New Roman"/>
          <w:sz w:val="24"/>
          <w:szCs w:val="24"/>
          <w:lang w:eastAsia="ru-RU"/>
        </w:rPr>
        <w:t>-изучать особенности музыкальных традиций Хакасии и России.</w:t>
      </w: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  <w:sectPr w:rsidR="00D90E7A" w:rsidRPr="004455B7" w:rsidSect="00807B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0E7A" w:rsidRPr="00B30112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3011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4.  Календарно-тематическое планирование</w:t>
      </w:r>
    </w:p>
    <w:p w:rsidR="00D90E7A" w:rsidRPr="004455B7" w:rsidRDefault="00D90E7A" w:rsidP="00445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3682"/>
        <w:gridCol w:w="6"/>
        <w:gridCol w:w="8354"/>
        <w:gridCol w:w="1137"/>
        <w:gridCol w:w="999"/>
      </w:tblGrid>
      <w:tr w:rsidR="00D90E7A" w:rsidRPr="004455B7" w:rsidTr="001A1888"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8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Элемент содержания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D90E7A" w:rsidRPr="004455B7" w:rsidTr="001A1888"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“</w:t>
            </w:r>
            <w:r w:rsidRPr="004455B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Мир образов вокальной и инструментальной музыки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”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Удивительный мир музыкальных образов.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Богатство музыкальных образов (лирические); особенности их драматургического развития в вокальной музыке и инструментальной музыке.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Определение музыкального образа. Специфика вокальной и инструментальной музыки. Лирические образы русских романсов и песен. Многообразный мир эмоциональных чу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вств в л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ирическом романсе. Единство музыкальной и поэтической речи в романсе.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Гори, гори, моя звезда. </w:t>
            </w: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П. 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Булахов, слова В.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Чуевского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Калитка. 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 Обухов, слова А. Будищева.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Колокольчик. 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Гурилев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слова И. Макарова.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Россия. 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Тухманов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слова М.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Ножкина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Образы романсов и песен русских композиторов. Старинный русский романс. 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Богатство музыкальных образов (лирические); особенности их драматургического развития в вокальной музыке. Развитие жанров светской музыки – романс.</w:t>
            </w:r>
          </w:p>
          <w:p w:rsidR="00D90E7A" w:rsidRPr="004455B7" w:rsidRDefault="00D90E7A" w:rsidP="004455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Жанр песни-романса. Песня-диалог. Инструментальная обработка романса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  <w:p w:rsidR="00D90E7A" w:rsidRPr="004455B7" w:rsidRDefault="00D90E7A" w:rsidP="004455B7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Красный сарафан. 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 Варламов, слова Н. Цыганова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Матушка, что во поле пыльно, 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русская народная песня.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Матушка, что во поле пыльно. 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М. Матвеев, слова народные.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Мама. 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 вокально-инструментального цикла «Земля». В.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Гаврилин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слова В. Шульгиной.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Жаворонок. 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М. Глинка — М. Балакирев.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D30E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Два музыкальных посвящения. Портрет в музыке и живописи. Картинная галерея.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Отечественная музыкальная культура 19 века: формирование русской классической школы - М.И. Глинка. Исполнение музыки как искусство интерпретации.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Музыкальный портрет. Единство содержания и формы. Приемы развития музыкального образа. Особенности музыкальной формы. Сравнение исполнительских трактовок.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Д.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Тухманов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Д., сл.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М.Ножкина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«Россия».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М.Глинка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ст.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А.С.Пушкина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«Я помню чудное мгновенье».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М. Глинка. «Вальс-фантазия».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«Вальс» из балета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П.И.Чайковского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«Спящая красавица»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«Вальс» из балета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С.С.Прокофьева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«Золушка».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241562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Два музыкальных посвящения. Портрет в музыке и живописи. </w:t>
            </w: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Картинная галерея.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="00D30E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«Уноси мое сердце в звенящую даль…»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Отечественная музыкальная культура 19 века: формирование русской классической школы –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С.В.Рахманинов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Лирические образы романсов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С.В.Рахманинова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Мелодические особенности музыкального языка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С.В.Рахманинова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Выразительность и </w:t>
            </w:r>
            <w:proofErr w:type="spellStart"/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изобра-зительность</w:t>
            </w:r>
            <w:proofErr w:type="spellEnd"/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музыке.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С.В.Рахманинов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сл.Е.Бекетовой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«Сирень».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С.В.Рахманинов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сл.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Г.Галиной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«Здесь хорошо».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С.В.Рахманинов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«Островок».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Ю.Визбор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«Лесное солнышко».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Музыкальный образ и мастерство исполнителя.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Выдающиеся российские исполнители: </w:t>
            </w:r>
            <w:proofErr w:type="spell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Ф.И.Шаляпин</w:t>
            </w:r>
            <w:proofErr w:type="spell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Ф.И.Шаляпина</w:t>
            </w:r>
            <w:proofErr w:type="spell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. Выразительные тембровые и регистровые возможности голоса </w:t>
            </w:r>
            <w:proofErr w:type="spell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Ф.И.Шаляпина</w:t>
            </w:r>
            <w:proofErr w:type="spell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 Артистизм и талант Ф.И. Шаляпина.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М.И.Глинка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«Рондо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Фарлафа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 из оперы «Руслан и Людмила» в исполнении Ф. Шаляпина.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М.И.Глинка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«Ария Сусанина» из оперы «Иван Сусанин».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Н.А.Римский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-Корсаков «Песня варяжского гостя» из оперы «Садко».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Ю.Визбор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«Лесное солнышко».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Обряды и обычаи в фольклоре и в творчестве композиторов. Хакасские </w:t>
            </w:r>
            <w:proofErr w:type="spell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тахпахи</w:t>
            </w:r>
            <w:proofErr w:type="spell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Народное музыкальное творчество. Основные жанры русской народной музыки (обрядовые песни). Народные истоки русской профессиональной музыки.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Лирические образы свадебных обрядовых песен. Песня-диалог. Воплощение обряда свадьбы в операх русских композиторов (на примере одной из опер по выбору учителя).</w:t>
            </w: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Хакасские </w:t>
            </w:r>
            <w:proofErr w:type="spell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тахпахи</w:t>
            </w:r>
            <w:proofErr w:type="spell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РНП «Матушка, что во поле пыльно».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М.Матвеев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«Матушка, что во поле пыльно».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М.П.Мусоргский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Хор «Плывёт, лебёдушка» из оперы «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Хованщина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М.И.Глинка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Хор «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Разгулялися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разливалися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» из оперы «Иван Сусанин».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М.И.Глинка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«Романс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Антониды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 из оперы «Иван Сусанин».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А.Морозов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сл.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Н.Рубцова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«В горнице».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D30E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8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Образы песен зарубежных композиторов. Искусство прекрасного пения.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Творчество выдающихся композиторов прошлого. Знакомство с творчеством выдающихся русских и зарубежных исполнителей.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Знакомство с вокальным искусством прекрасного пения бельканто. Музыкальные образы песен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Ф.Шуберта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Развитие музыкального образа от интонации до сюжетной сцены.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М.И.Глинка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Венецианская ночь в исп.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Н.Дорлиак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Ф.Шуберт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«Форель».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Ф.Шуберт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4 часть «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Фореллен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-квинтете».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Ф.Шуберт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Серенада (№4 из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вок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.ц</w:t>
            </w:r>
            <w:proofErr w:type="spellEnd"/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Лебединая песня)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И.Козловский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Ф.Шуберт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Серенада (№4 из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вок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.ц</w:t>
            </w:r>
            <w:proofErr w:type="spellEnd"/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Лебединая песня) на нем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яз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исп. Г. Прей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А.Морозов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сл.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Н.Рубцова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«В горнице».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Старинный песни мир. Баллада «Лесной царь».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Романтизм в западноевропейской музыке. Взаимосвязь музыки и речи на основе их интонационной общности и различий. Богатство музыкальных образов.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Драматические образы баллады «Лесной царь». Единство выразительного и изобразительного в создании драматически напряженного образа. Сквозное развитие баллады. Артистизм и мастерство исполнителя.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Ф.Шуберт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Баллада «Лесной царь» в исполнении Д. Фишер-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Дискау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 немецком языке.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Ф.Шуберт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Баллада «Лесной царь» в исполнении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Б.Гмыря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Шаинский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«Багульник»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Образы русской народной и духовной музыки. Народное искусство Древней Руси.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Образная природа и особенности русской духовной музыки в эпоху средневековья: знаменный распев как музыкально-звуковой символ Древней Руси. 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Особенности развития русского музыкального фольклора. Составление ритмической партитуры для инструментовки русской народной песни, инструментальное музицирование.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«Пляска скоморохов» из оперы «Снегурочка» Н.А. Римского-Корсакова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proofErr w:type="gram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Во</w:t>
            </w:r>
            <w:proofErr w:type="gram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кузнице», «Как под яблонькой», «Былинные наигрыши»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Киевский распев «Свете тихий»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П.Г.Чесноков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«Да исправится молитва моя»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D30E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Образы русской народной и духовной музыки. Духовный концерт.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8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Духовная и светская музыкальная культура России во второй половине 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в. и 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XVIII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в. Духовная музыка русских композиторов: хоровой концерт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  <w:p w:rsidR="00D90E7A" w:rsidRPr="004455B7" w:rsidRDefault="00D90E7A" w:rsidP="004455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Характерные особенности духовной музыки. Основные жанры религиозно-духовной культуры – Всенощная и Литургия. Знаменный распев как основа русской духовной музыки. Жанр хорового концерта. Полифоническое изложение материала.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М.Березовский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Духовный концерт «Не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отвержи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мене во время старости» 1часть.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Б.Окуджава</w:t>
            </w:r>
            <w:proofErr w:type="spell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«Молитва»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«Фрески Софии Киевской».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Стилевое многообразие музыки ХХ столетия: развитие традиций русской классической музыкальной школы.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Духовные сюжеты и образы в современной музыке. Особенности современной трактовки.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Фрагменты из концертной симфонии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В.Кикта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«Фрески Софии Киевской»: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«№3 Орнамент»;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«№6. Борьба ряженых»;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«№7. Музыкант».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Б.Окуджава</w:t>
            </w:r>
            <w:proofErr w:type="spell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«Молитва»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«Перезвоны» Молитва.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Стилевое многообразие музыки ХХ столетия: развитие традиций русской классической музыкальной школы.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Связь музыки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В.Гаврилина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русским народным музыкальным творчеством. Жанр молитвы в музыке отечественных композиторов.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В. </w:t>
            </w:r>
            <w:proofErr w:type="gram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Гаврилин</w:t>
            </w:r>
            <w:proofErr w:type="gram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«Весна» и «Осень» из вокального цикла «Времена года».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В. Гаврилин. Фрагменты из симфонии-действа «Перезвоны»: «Вечерняя музыка»; «Весело на душе»; «Молитва»; «№2. Смерть разбойника»; « №4. Ерунда»; «№8.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Ти-ри-ри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</w:t>
            </w: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Песня иеромонаха Романа «В минуту трудную сию…»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Б.Окуджава</w:t>
            </w:r>
            <w:proofErr w:type="spell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«Молитва»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Образы духовной музыки Западной Европы.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Небесное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земное в музыке Баха. Полифония. Фуга. Хорал.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Особенности западноевропейской музыки эпохи Барокко.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 И.С. Баха как вечно живое искусство, возвышающее душу человека).</w:t>
            </w:r>
            <w:proofErr w:type="gramEnd"/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Характерные особенности музыкального языка </w:t>
            </w:r>
            <w:proofErr w:type="spell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И.С.Баха</w:t>
            </w:r>
            <w:proofErr w:type="spell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. Выразительные возможности органа. Особенности развития музыки в полифонии. Полифонический 2-частный цикл: токката и фуга, прелюдия и фуга. </w:t>
            </w:r>
            <w:proofErr w:type="gram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Современная</w:t>
            </w:r>
            <w:proofErr w:type="gram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рок-обработка музыки </w:t>
            </w:r>
            <w:proofErr w:type="spell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И.С.Баха</w:t>
            </w:r>
            <w:proofErr w:type="spell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И.С.Бах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«Токката» ре минор.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И.С.Бах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«Токката» ре минор в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рок-обработке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И.С.Бах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Хорал «Проснитесь, голос к вам взывает».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И.С.Бах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«Рождественская оратория №2» Хорал.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И.С.Бах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«Рождественская оратория №4» Хорал.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А.Городницкий</w:t>
            </w:r>
            <w:proofErr w:type="spell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«Атланты»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D30E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Образы скорби и печали. Фортуна правит миром. «Кармина Бурана».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Стилевое многообразие музыки ХХ столетия (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К.Орф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), особенности трактовки драматической и лирической сфер музыки на примере образцов камерной инструментальной музыки.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Образы скорби и печали в духовной музыке. Закрепление вокально-инструментальных жанров кантаты и реквиема. Полифонический и гомофонный тип изложения музыкального материала. Контраст музыкальных образов.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Фрагменты из кантаты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Дж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.П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ерголези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«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Стабат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матер»: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«№1.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Стабат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матер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долороза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«№13.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Амен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В.А.Моцарт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«Реквием»: «№1ч. Реквием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атернам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Фрагменты из сценической кантаты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К.Орфа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«Кармина Бурана»: « №1. О, Фортуна!»: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 №2. Оплакиваю раны, нанесённые мне судьбой»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«№5. Тая, исчезает снег»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«№8. Купец, продай мне краску»; «№20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риходите, приходи»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«№21. На неверных весах моей души».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А.Городницкий</w:t>
            </w:r>
            <w:proofErr w:type="spell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«Атланты»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“Мир образов камерной и симфонической музыки”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Авторская музыка: прошлое и настоящее.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Неоднозначность терминов «легкая» и «серьезная» музыка. Взаимопроникновения «легкой» и «серьезной» музыки, особенности их взаимоотношения в различных пластах современного музыкального искусства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:б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ардовская песня 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Жанры и особенности авторской песни. Исполнители авторской песни – барды. Выдающиеся отечественные исполнители авторской песни. История становления авторской песни. Жанр сатирической песни.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Д.Тухманов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«Из вагантов» - из вокальной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рок-сюиты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«По волне моей памяти».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«Гаудеамус» - Международный студенческий гимн.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А.Городницкий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«Снег»;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D30E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Джаз – искусство 20 века.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Неоднозначность терминов «легкая» и «серьезная» музыка.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Взаимопроникновения «легкой» и «серьезной» музыки, особенности их взаимоотношения в различных пластах современного музыкального искусства: джаз - спиричуэл, блюз.</w:t>
            </w:r>
            <w:proofErr w:type="gramEnd"/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Взаимодействие легкой и серьезной музыки. Определение джаза. Истоки джаза (спиричуэл, блюз). </w:t>
            </w:r>
            <w:proofErr w:type="spell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Импровизационность</w:t>
            </w:r>
            <w:proofErr w:type="spell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джазовой музыки. Джазовые обработки.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Спиричуэл «Бог осушит мои слёзы»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Спиричуэл «Вернёмся с Иисусом».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Блюз «Сегодня я пою блюз».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Дж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ершвин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«Любимый мой».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И.Миллс-Д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.Э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ллингтон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«Караван» в исп. джаз-оркестра п/у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Д.Эллингтона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И.Миллс-Д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.Э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ллингтон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«Караван» в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исп.джаз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-оркестра п/у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Л.Утёсова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М.Минков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«Старый рояль».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У.Хьюстон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«Я всегда буду тебя любить».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="00D30E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Вечные темы искусства и жизни.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Особенности трактовки драматической и лирической сфер музыки на примере образцов камерной инструментальной музыки - прелюдия, этюд.</w:t>
            </w:r>
          </w:p>
          <w:p w:rsidR="00D90E7A" w:rsidRPr="004455B7" w:rsidRDefault="00D90E7A" w:rsidP="004455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Жизнь – единая основа художественных образов любого вида искусства. Своеобразие и специфика художественных образов камерной и симфонической музыки. Характерные черты музыкального стиля </w:t>
            </w:r>
            <w:proofErr w:type="spell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Ф.Шопена</w:t>
            </w:r>
            <w:proofErr w:type="spell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 Закрепление жанра ноктюрна. Программная и не программная музыка.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Ф.Шопен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«Этюд № 12».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 Шопен. «Прелюдия №24» ре минор.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Я.Френкель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сл.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Ю.Левитанского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«Баллада о гитаре и трубе».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Образы камерной музыки.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Романтизм в западноевропейской музыке. Развитие жанров светской музыки: камерная инструментальная.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Переплетение эпических, лирических и драматических образов. 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Сходство и различие как основной принцип развития и построения музыки. </w:t>
            </w: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Контраст как основной принцип развития в музыке. Разнообразие жанров камерной музыки</w:t>
            </w:r>
            <w:proofErr w:type="gram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D90E7A" w:rsidRPr="004455B7" w:rsidRDefault="00D90E7A" w:rsidP="004455B7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Ф.Шопен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«Баллада №1» соль минор.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Я.Френкель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сл.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Ю.Левитанского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«Баллада о гитаре и трубе».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Инструментальная баллада. Ночной пейзаж.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Романтизм в западноевропейской музыке. Развитие жанров светской музыки: камерная инструментальная – инструментальная баллада, ноктюрн.</w:t>
            </w: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Сравнительная характеристика особенностей восприятия мира композиторами.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Особенности жанра инструментальной баллады. </w:t>
            </w:r>
            <w:proofErr w:type="spellStart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Ф.Шопен</w:t>
            </w:r>
            <w:proofErr w:type="spellEnd"/>
            <w:r w:rsidRPr="004455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– создатель жанра инструментальной баллады. Разнообразие музыкальных образов в одном произведении. Расширение представлений о жанре ноктюрна. Особенности претворения о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браза-пейзажа.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Ф.Шопен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«Ноктюрн» фа минор.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П.Чайковский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«Ноктюрн» до-диез минор.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А.П.Бородин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«Ноктюрн» из «Квартета №2».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Я.Френкель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сл.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Ю.Левитанского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«Баллада о гитаре и трубе».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D30E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Инструментальный концерт. «Итальянский концерт».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западноевропейской музыки эпохи Барокко. Зарубежная духовная музыка в синтезе с храмовым искусством. </w:t>
            </w:r>
            <w:proofErr w:type="gramStart"/>
            <w:r w:rsidRPr="00445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круг образов, отражающих чувства и настроения человека, его жизнь в многообразных проявления</w:t>
            </w:r>
            <w:proofErr w:type="gramEnd"/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Зарождение и развитие жанра инструментального концерта. Разновидности и структура концерта. Инструментальный концерт эпохи барокко. Программная музыка. Выразительность и изобразительность музыки. Образ-пейзаж.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А.Вивальди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«Весна» из цикла «Времена года»: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 Вивальди «Зима» из цикла «Времена года».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А. Вивальди «Весна» 1часть из цикла «Времена года» в аранжировке джаз-оркестра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Р.Фола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А. Вивальди «Зима» 2 часть из цикла «Времена года» в аранжировке джаз-оркестра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Р.Фола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И.С. Бах «Итальянский концерт».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О.Митяев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«Как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здорово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«Космический пейзаж». «Быть может, вся природа – мозаика цветов?» Картинная галерея.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Стилевое многообразие музыки ХХ столетия.</w:t>
            </w:r>
          </w:p>
          <w:p w:rsidR="00D90E7A" w:rsidRPr="004455B7" w:rsidRDefault="00D90E7A" w:rsidP="004455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Образ-пейзаж. Приемы развития современной музыки. Выразительность и изобразительность в музыке. Контраст образных сфер. Моделирование ситуации восприятия не программного произведения. Выразительные возможности электромузыкального инструмента. Выразительность и 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изобразительность в музыке.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Ч.Айвз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«Космический пейзаж».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Э. Артемьев «Мозаика».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О.Митяев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«Как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здорово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3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Образы симфонической музыки «Метель». Музыкальные иллюстрации к повести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А.С.Пушкина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Стилевое многообразие музыки ХХ столетия: развитие традиций русской классической музыкальной школы. Творчество выдающихся композиторов прошлого и современности: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Г.Свиридов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0E7A" w:rsidRPr="004455B7" w:rsidRDefault="00D90E7A" w:rsidP="004455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Образы русской природы в музыке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Г.Свиридова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Возможности симфонического оркестра в раскрытии образов литературного произведения. Стилистические особенности музыкального языка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Г.Свиридова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Особенности развития музыкального образа в программной музыке.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Фрагменты музыкальных иллюстраций к повести Пушкина «Тройка»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Г.Свиридова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«Метель»: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«Тройка»; «Вальс»; «Весна и осень»; «Романс»; «Пастораль»; «Военный марш»; «Венчание».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Н.Зубов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«Не уходи».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О.Митяев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«Как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здорово</w:t>
            </w:r>
            <w:proofErr w:type="gram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3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Симфоническое развитие музыкальных образов. «В печали весел, а в веселье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печален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 Связь времен.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Особенности трактовки драматической и лирической сфер музыки на примере образцов камерной инструментальной музыки. 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Особенности жанров симфонии и оркестровой сюиты. Стилистические особенности музыкального языка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В.Моцарта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П.И.Чайковского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Сходство и различие как основные принципы музыкального развития, построения музыкальной формы. Различные виды контраста. Контраст как сопоставление внутренне противоречивых состояний. Интерпретация и обработка классической музыки.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В. А. Моцарт «Симфония № 40».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В.А.Моцарт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Авэ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верум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И.Чайковский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Моцартиана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», оркестровая сюита №4.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Е.Крылатов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сл.Е.Евтушенко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«Ольховая сережка».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Симфоническое развитие музыкальных образов. «В печали весел, а в веселье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печален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 Связь времен.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Особенности трактовки драматической и лирической сфер музыки на примере образцов камерной инструментальной музыки. 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Особенности жанров симфонии и оркестровой сюиты. Стилистические особенности музыкального языка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В.Моцарта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П.И.Чайковского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Сходство и различие как основные принципы музыкального развития, построения 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музыкальной формы. Различные виды контраста. Контраст как сопоставление внутренне противоречивых состояний. Интерпретация и обработка классической музыки.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В. А. Моцарт «Симфония № 40».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В.А.Моцарт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Авэ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верум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И.Чайковский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Моцартиана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», оркестровая сюита №4.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Е.Крылатов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сл.Е.Евтушенко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«Ольховая сережка».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3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Программная увертюра. Увертюра «Эгмонт».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Особенности трактовки драматической и лирической сфер музыки на примере образцов камерной инструментальной музыки: увертюра. Классицизм в западноевропейской музыке.</w:t>
            </w:r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Жанр программной увертюры. Воплощение литературного сюжета в программной музыке. Закрепление строения сонатной формы. Контраст как конфликтное столкновение противоборствующих сил.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hanging="42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Л.Бетховен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Увертюра «Эгмонт».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hanging="42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Е.Крылатов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сл.Е.Евтушенко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«Ольховая сережка».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D30E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="00D30E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Увертюра-фантазия «Ромео и Джульетта»</w:t>
            </w:r>
          </w:p>
        </w:tc>
        <w:tc>
          <w:tcPr>
            <w:tcW w:w="8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Богатство музыкальных образов и особенности их драматургического развития контраст, конфликт) в вокальной, вокально-инструментальной, камерно-инструментальной, симфонической и театральной музыке.</w:t>
            </w:r>
            <w:proofErr w:type="gramEnd"/>
          </w:p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Взаимосвязь музыки и литературы. Воплощение литературного сюжета в программной музыке. Закрепление строения сонатной формы. Контраст как конфликтное столкновение противоборствующих сил. Обобщенные образы добра и зла, любви и вражды.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П.И. Чайковский. Увертюра-фантазия «Ромео и Джульетта».</w:t>
            </w:r>
          </w:p>
          <w:p w:rsidR="00D90E7A" w:rsidRPr="004455B7" w:rsidRDefault="00D90E7A" w:rsidP="004455B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hanging="45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Н.Рота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сл.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Л.Дербенева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«Слова любви» из к/ф «Ромео и Джульетта».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30E03" w:rsidP="00D30E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  <w:r w:rsidR="00D90E7A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B30112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B30112" w:rsidP="00B30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31 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Мир музыкального театра. 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04B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Взаимопроникновения «легкой» и «серьезной» музыки, особенности их </w:t>
            </w:r>
            <w:r w:rsidR="00E5304B"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взаимоотношения в различных пластах современного музыкального искусства: мюзикл, рок-опера.</w:t>
            </w:r>
          </w:p>
          <w:p w:rsidR="00E5304B" w:rsidRPr="004455B7" w:rsidRDefault="00E5304B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Интерпретация литературного произведения в различных музыкально-театральных жанрах: опере, балете, мюзикле. Взаимопроникновение и смысловое взаимодействие слова, музыки, сценического действия, хореографии и т.д. Метод острых контрастных сопоставлений как один из сильнейших драматургических приемов.</w:t>
            </w:r>
          </w:p>
          <w:p w:rsidR="00E5304B" w:rsidRPr="004455B7" w:rsidRDefault="00E5304B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Фрагменты балета С.С. Прокофьева «Ромео и Джульетта»: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( 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на выбор учителя)</w:t>
            </w:r>
          </w:p>
          <w:p w:rsidR="00E5304B" w:rsidRPr="004455B7" w:rsidRDefault="00E5304B" w:rsidP="004455B7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«Вступление»</w:t>
            </w:r>
          </w:p>
          <w:p w:rsidR="00E5304B" w:rsidRPr="00C616DB" w:rsidRDefault="00E5304B" w:rsidP="004455B7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616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«Улица просыпается»</w:t>
            </w:r>
            <w:r w:rsidR="00C616DB" w:rsidRPr="00C616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616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«Патер Лоренцо»</w:t>
            </w:r>
            <w:r w:rsidR="00C616DB" w:rsidRPr="00C616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616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C616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Монтекки</w:t>
            </w:r>
            <w:proofErr w:type="spellEnd"/>
            <w:r w:rsidRPr="00C616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616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Капулетти</w:t>
            </w:r>
            <w:proofErr w:type="spellEnd"/>
            <w:r w:rsidRPr="00C616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(Танец рыцарей)»; «Гибель </w:t>
            </w:r>
            <w:proofErr w:type="spellStart"/>
            <w:r w:rsidRPr="00C616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Тибальда</w:t>
            </w:r>
            <w:proofErr w:type="spellEnd"/>
            <w:r w:rsidRPr="00C616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»; «Приказ Герцога»; «Похороны и смерть Джульетты».</w:t>
            </w:r>
          </w:p>
          <w:p w:rsidR="00E5304B" w:rsidRPr="004455B7" w:rsidRDefault="00E5304B" w:rsidP="004455B7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Фрагменты из оперы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Глюка «Орфей и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Эвридика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»: «Хор пастухов и пастушек»; ария Орфея «Потерял я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Эвридику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E5304B" w:rsidRPr="004455B7" w:rsidRDefault="00E5304B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Фрагменты из рок-оперы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А.Журбина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«Орфей и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Эвридика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»: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( 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на выбор учителя)</w:t>
            </w:r>
          </w:p>
          <w:p w:rsidR="00E5304B" w:rsidRPr="004455B7" w:rsidRDefault="00E5304B" w:rsidP="004455B7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«Песня Орфея»;</w:t>
            </w:r>
          </w:p>
          <w:p w:rsidR="00E5304B" w:rsidRPr="004455B7" w:rsidRDefault="00E5304B" w:rsidP="004455B7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«Дуэт Орфея и </w:t>
            </w: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Эвридики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»; </w:t>
            </w:r>
          </w:p>
          <w:p w:rsidR="00E5304B" w:rsidRPr="004455B7" w:rsidRDefault="00E5304B" w:rsidP="004455B7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песня Орфея «Не срывай его, золотой цветок…»; баллада Фортуны </w:t>
            </w:r>
          </w:p>
          <w:p w:rsidR="00E5304B" w:rsidRPr="004455B7" w:rsidRDefault="00E5304B" w:rsidP="004455B7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«Все несчастливцы, как один…»; </w:t>
            </w:r>
          </w:p>
          <w:p w:rsidR="00E5304B" w:rsidRPr="004455B7" w:rsidRDefault="00E5304B" w:rsidP="004455B7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сцена Орфея и Харона;</w:t>
            </w:r>
          </w:p>
          <w:p w:rsidR="00FB2171" w:rsidRPr="004455B7" w:rsidRDefault="00E5304B" w:rsidP="00D30E0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30E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речитатив и баллада Харона «Орфей, дай мне руку…»; ария Орфея «Потерял я </w:t>
            </w:r>
            <w:proofErr w:type="spellStart"/>
            <w:r w:rsidRPr="00D30E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Эвридику</w:t>
            </w:r>
            <w:proofErr w:type="spellEnd"/>
            <w:r w:rsidRPr="00D30E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B30112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1562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562" w:rsidRPr="004455B7" w:rsidRDefault="00B30112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3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562" w:rsidRPr="004455B7" w:rsidRDefault="00241562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Образы киномузыки.</w:t>
            </w:r>
            <w:r w:rsidR="00EC4C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Обобщение темы года.</w:t>
            </w:r>
          </w:p>
        </w:tc>
        <w:tc>
          <w:tcPr>
            <w:tcW w:w="8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562" w:rsidRPr="004455B7" w:rsidRDefault="00241562" w:rsidP="00AB5C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И.Дунаевский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Музыка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из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к/ф «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Дети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капитана Гранта»:</w:t>
            </w:r>
            <w:r w:rsidR="00AB5C6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«Увертюра»</w:t>
            </w:r>
          </w:p>
          <w:p w:rsidR="00241562" w:rsidRPr="00AB5C6D" w:rsidRDefault="00241562" w:rsidP="004455B7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5C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«Песенка о капитане»</w:t>
            </w:r>
            <w:r w:rsidR="00AB5C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B5C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песенка Роберта «Спой нам, ветер».</w:t>
            </w:r>
          </w:p>
          <w:p w:rsidR="00241562" w:rsidRPr="004455B7" w:rsidRDefault="00241562" w:rsidP="004455B7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М. Таривердиев. «Мгновения»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к/ф «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Семнадцать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мгновений весны»</w:t>
            </w:r>
          </w:p>
          <w:p w:rsidR="00241562" w:rsidRPr="004455B7" w:rsidRDefault="00241562" w:rsidP="004455B7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Н. Рота. Тема любви из к/ф «Ромео и Джульетта»</w:t>
            </w:r>
          </w:p>
          <w:p w:rsidR="00241562" w:rsidRPr="004455B7" w:rsidRDefault="00241562" w:rsidP="004455B7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К.Армстронг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Музыка из к/ф «Ромео и Джульетта»: «Песня Джульетты»; хор; дуэт Ромео и Джульетты; сцена на балконе.</w:t>
            </w:r>
          </w:p>
          <w:p w:rsidR="00241562" w:rsidRPr="004455B7" w:rsidRDefault="00241562" w:rsidP="004455B7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Е.Дога</w:t>
            </w:r>
            <w:proofErr w:type="spell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Вальс </w:t>
            </w:r>
            <w:proofErr w:type="gramStart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к/ф «Мой ласковый и нежный зверь»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562" w:rsidRPr="004455B7" w:rsidRDefault="00B30112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562" w:rsidRPr="004455B7" w:rsidRDefault="00241562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E7A" w:rsidRPr="004455B7" w:rsidTr="001A188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5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E7A" w:rsidRPr="004455B7" w:rsidRDefault="00D90E7A" w:rsidP="00445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90E7A" w:rsidRPr="004455B7" w:rsidRDefault="00D90E7A" w:rsidP="004455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90E7A" w:rsidRPr="004455B7" w:rsidSect="00AB5C6D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0E2A6C" w:rsidRPr="004455B7" w:rsidRDefault="000E2A6C" w:rsidP="00AB5C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0E2A6C" w:rsidRPr="004455B7" w:rsidSect="00807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164B"/>
    <w:multiLevelType w:val="hybridMultilevel"/>
    <w:tmpl w:val="D7404D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B5795C"/>
    <w:multiLevelType w:val="hybridMultilevel"/>
    <w:tmpl w:val="15BE8A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2E0C3A"/>
    <w:multiLevelType w:val="hybridMultilevel"/>
    <w:tmpl w:val="63563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740CD9"/>
    <w:multiLevelType w:val="hybridMultilevel"/>
    <w:tmpl w:val="15B887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2B4D59"/>
    <w:multiLevelType w:val="hybridMultilevel"/>
    <w:tmpl w:val="1B24B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E43613"/>
    <w:multiLevelType w:val="hybridMultilevel"/>
    <w:tmpl w:val="6DA0F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3E1827"/>
    <w:multiLevelType w:val="hybridMultilevel"/>
    <w:tmpl w:val="D3BC6E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A002CA"/>
    <w:multiLevelType w:val="hybridMultilevel"/>
    <w:tmpl w:val="734E0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3A11C8"/>
    <w:multiLevelType w:val="hybridMultilevel"/>
    <w:tmpl w:val="D82800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27751"/>
    <w:multiLevelType w:val="hybridMultilevel"/>
    <w:tmpl w:val="E4A0919E"/>
    <w:lvl w:ilvl="0" w:tplc="04190001">
      <w:start w:val="1"/>
      <w:numFmt w:val="bullet"/>
      <w:lvlText w:val=""/>
      <w:lvlJc w:val="left"/>
      <w:pPr>
        <w:tabs>
          <w:tab w:val="num" w:pos="1066"/>
        </w:tabs>
        <w:ind w:left="106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6"/>
        </w:tabs>
        <w:ind w:left="17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6"/>
        </w:tabs>
        <w:ind w:left="250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6"/>
        </w:tabs>
        <w:ind w:left="322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6"/>
        </w:tabs>
        <w:ind w:left="39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6"/>
        </w:tabs>
        <w:ind w:left="466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6"/>
        </w:tabs>
        <w:ind w:left="538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6"/>
        </w:tabs>
        <w:ind w:left="61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6"/>
        </w:tabs>
        <w:ind w:left="6826" w:hanging="360"/>
      </w:pPr>
      <w:rPr>
        <w:rFonts w:ascii="Wingdings" w:hAnsi="Wingdings" w:hint="default"/>
      </w:rPr>
    </w:lvl>
  </w:abstractNum>
  <w:abstractNum w:abstractNumId="10">
    <w:nsid w:val="261D630D"/>
    <w:multiLevelType w:val="hybridMultilevel"/>
    <w:tmpl w:val="8AD0CE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B37BE6"/>
    <w:multiLevelType w:val="hybridMultilevel"/>
    <w:tmpl w:val="198219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B81FA2"/>
    <w:multiLevelType w:val="hybridMultilevel"/>
    <w:tmpl w:val="603A1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84534A"/>
    <w:multiLevelType w:val="hybridMultilevel"/>
    <w:tmpl w:val="0C5203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6B673A"/>
    <w:multiLevelType w:val="hybridMultilevel"/>
    <w:tmpl w:val="BC1611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7EE3652"/>
    <w:multiLevelType w:val="hybridMultilevel"/>
    <w:tmpl w:val="688678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D613E15"/>
    <w:multiLevelType w:val="hybridMultilevel"/>
    <w:tmpl w:val="E1AC05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894287"/>
    <w:multiLevelType w:val="hybridMultilevel"/>
    <w:tmpl w:val="14AEBB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4AC0917"/>
    <w:multiLevelType w:val="hybridMultilevel"/>
    <w:tmpl w:val="DB1684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59571A3"/>
    <w:multiLevelType w:val="hybridMultilevel"/>
    <w:tmpl w:val="3B62A7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75655A0"/>
    <w:multiLevelType w:val="hybridMultilevel"/>
    <w:tmpl w:val="22CA06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D4E3435"/>
    <w:multiLevelType w:val="hybridMultilevel"/>
    <w:tmpl w:val="1BA03E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02A691A"/>
    <w:multiLevelType w:val="hybridMultilevel"/>
    <w:tmpl w:val="952A15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1D3CC4"/>
    <w:multiLevelType w:val="hybridMultilevel"/>
    <w:tmpl w:val="FE7687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04A163F"/>
    <w:multiLevelType w:val="hybridMultilevel"/>
    <w:tmpl w:val="4E743C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9B44BB3"/>
    <w:multiLevelType w:val="hybridMultilevel"/>
    <w:tmpl w:val="CDFE23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DAA2399"/>
    <w:multiLevelType w:val="hybridMultilevel"/>
    <w:tmpl w:val="D014135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9"/>
  </w:num>
  <w:num w:numId="4">
    <w:abstractNumId w:val="15"/>
  </w:num>
  <w:num w:numId="5">
    <w:abstractNumId w:val="20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4"/>
  </w:num>
  <w:num w:numId="9">
    <w:abstractNumId w:val="6"/>
  </w:num>
  <w:num w:numId="10">
    <w:abstractNumId w:val="21"/>
  </w:num>
  <w:num w:numId="11">
    <w:abstractNumId w:val="22"/>
  </w:num>
  <w:num w:numId="12">
    <w:abstractNumId w:val="11"/>
  </w:num>
  <w:num w:numId="13">
    <w:abstractNumId w:val="17"/>
  </w:num>
  <w:num w:numId="14">
    <w:abstractNumId w:val="23"/>
  </w:num>
  <w:num w:numId="15">
    <w:abstractNumId w:val="7"/>
  </w:num>
  <w:num w:numId="16">
    <w:abstractNumId w:val="12"/>
  </w:num>
  <w:num w:numId="17">
    <w:abstractNumId w:val="4"/>
  </w:num>
  <w:num w:numId="18">
    <w:abstractNumId w:val="3"/>
  </w:num>
  <w:num w:numId="1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8"/>
  </w:num>
  <w:num w:numId="22">
    <w:abstractNumId w:val="25"/>
  </w:num>
  <w:num w:numId="23">
    <w:abstractNumId w:val="26"/>
  </w:num>
  <w:num w:numId="24">
    <w:abstractNumId w:val="18"/>
  </w:num>
  <w:num w:numId="25">
    <w:abstractNumId w:val="5"/>
  </w:num>
  <w:num w:numId="26">
    <w:abstractNumId w:val="2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F64"/>
    <w:rsid w:val="000E2A6C"/>
    <w:rsid w:val="00241562"/>
    <w:rsid w:val="004455B7"/>
    <w:rsid w:val="00581A8D"/>
    <w:rsid w:val="006959A5"/>
    <w:rsid w:val="009A50AF"/>
    <w:rsid w:val="00AB5C6D"/>
    <w:rsid w:val="00B30112"/>
    <w:rsid w:val="00C616DB"/>
    <w:rsid w:val="00D30E03"/>
    <w:rsid w:val="00D90E7A"/>
    <w:rsid w:val="00E5304B"/>
    <w:rsid w:val="00EC4C4D"/>
    <w:rsid w:val="00F42F64"/>
    <w:rsid w:val="00FB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6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4918</Words>
  <Characters>28036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2021-02-14T09:57:00Z</cp:lastPrinted>
  <dcterms:created xsi:type="dcterms:W3CDTF">2018-11-05T15:36:00Z</dcterms:created>
  <dcterms:modified xsi:type="dcterms:W3CDTF">2021-03-16T02:39:00Z</dcterms:modified>
</cp:coreProperties>
</file>