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49" w:rsidRPr="00673119" w:rsidRDefault="005B1449" w:rsidP="00673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CBE" w:rsidRPr="00673119" w:rsidRDefault="008A3CE5" w:rsidP="00673119">
      <w:pPr>
        <w:tabs>
          <w:tab w:val="center" w:pos="4677"/>
          <w:tab w:val="left" w:pos="5385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8837" cy="8972550"/>
            <wp:effectExtent l="19050" t="0" r="4763" b="0"/>
            <wp:docPr id="1" name="Рисунок 1" descr="C:\Users\Зам дир по ВР\AppData\Local\Microsoft\Windows\INetCache\Content.Word\IMG_20210322_18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AppData\Local\Microsoft\Windows\INetCache\Content.Word\IMG_20210322_184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837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449" w:rsidRPr="00673119" w:rsidRDefault="005B1449" w:rsidP="00673119">
      <w:pPr>
        <w:numPr>
          <w:ilvl w:val="0"/>
          <w:numId w:val="2"/>
        </w:numPr>
        <w:spacing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11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C07A5" w:rsidRPr="00673119" w:rsidRDefault="006C07A5" w:rsidP="00673119">
      <w:pPr>
        <w:spacing w:after="0"/>
        <w:ind w:firstLine="708"/>
        <w:jc w:val="both"/>
        <w:rPr>
          <w:rFonts w:ascii="Times New Roman" w:hAnsi="Times New Roman" w:cs="Times New Roman"/>
          <w:bCs/>
          <w:color w:val="060A12"/>
          <w:sz w:val="24"/>
          <w:szCs w:val="24"/>
        </w:rPr>
      </w:pPr>
      <w:r w:rsidRPr="00673119">
        <w:rPr>
          <w:rFonts w:ascii="Times New Roman" w:hAnsi="Times New Roman" w:cs="Times New Roman"/>
          <w:color w:val="060A12"/>
          <w:sz w:val="24"/>
          <w:szCs w:val="24"/>
        </w:rPr>
        <w:t xml:space="preserve">Рабочая программа разработана на основе: </w:t>
      </w:r>
      <w:r w:rsidRPr="00673119">
        <w:rPr>
          <w:rFonts w:ascii="Times New Roman" w:hAnsi="Times New Roman" w:cs="Times New Roman"/>
          <w:bCs/>
          <w:color w:val="060A12"/>
          <w:sz w:val="24"/>
          <w:szCs w:val="24"/>
        </w:rPr>
        <w:t xml:space="preserve">Приказа </w:t>
      </w:r>
      <w:proofErr w:type="spellStart"/>
      <w:r w:rsidRPr="00673119">
        <w:rPr>
          <w:rFonts w:ascii="Times New Roman" w:hAnsi="Times New Roman" w:cs="Times New Roman"/>
          <w:bCs/>
          <w:color w:val="060A12"/>
          <w:sz w:val="24"/>
          <w:szCs w:val="24"/>
        </w:rPr>
        <w:t>Минобрнауки</w:t>
      </w:r>
      <w:proofErr w:type="spellEnd"/>
      <w:r w:rsidRPr="00673119">
        <w:rPr>
          <w:rFonts w:ascii="Times New Roman" w:hAnsi="Times New Roman" w:cs="Times New Roman"/>
          <w:bCs/>
          <w:color w:val="060A12"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 </w:t>
      </w:r>
    </w:p>
    <w:p w:rsidR="006C07A5" w:rsidRPr="00673119" w:rsidRDefault="006C07A5" w:rsidP="00673119">
      <w:pPr>
        <w:spacing w:after="0"/>
        <w:jc w:val="both"/>
        <w:rPr>
          <w:rFonts w:ascii="Times New Roman" w:hAnsi="Times New Roman" w:cs="Times New Roman"/>
          <w:bCs/>
          <w:color w:val="060A12"/>
          <w:sz w:val="24"/>
          <w:szCs w:val="24"/>
        </w:rPr>
      </w:pPr>
      <w:r w:rsidRPr="00673119">
        <w:rPr>
          <w:rFonts w:ascii="Times New Roman" w:hAnsi="Times New Roman" w:cs="Times New Roman"/>
          <w:color w:val="060A12"/>
          <w:sz w:val="24"/>
          <w:szCs w:val="24"/>
        </w:rPr>
        <w:t xml:space="preserve">Рабочая программа разработана на основе: </w:t>
      </w:r>
      <w:r w:rsidRPr="00673119">
        <w:rPr>
          <w:rFonts w:ascii="Times New Roman" w:hAnsi="Times New Roman" w:cs="Times New Roman"/>
          <w:bCs/>
          <w:color w:val="060A12"/>
          <w:sz w:val="24"/>
          <w:szCs w:val="24"/>
        </w:rPr>
        <w:t xml:space="preserve">Приказа </w:t>
      </w:r>
      <w:proofErr w:type="spellStart"/>
      <w:r w:rsidRPr="00673119">
        <w:rPr>
          <w:rFonts w:ascii="Times New Roman" w:hAnsi="Times New Roman" w:cs="Times New Roman"/>
          <w:bCs/>
          <w:color w:val="060A12"/>
          <w:sz w:val="24"/>
          <w:szCs w:val="24"/>
        </w:rPr>
        <w:t>Минобрнауки</w:t>
      </w:r>
      <w:proofErr w:type="spellEnd"/>
      <w:r w:rsidRPr="00673119">
        <w:rPr>
          <w:rFonts w:ascii="Times New Roman" w:hAnsi="Times New Roman" w:cs="Times New Roman"/>
          <w:bCs/>
          <w:color w:val="060A12"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</w:t>
      </w:r>
      <w:proofErr w:type="spellStart"/>
      <w:r w:rsidRPr="00673119">
        <w:rPr>
          <w:rFonts w:ascii="Times New Roman" w:hAnsi="Times New Roman" w:cs="Times New Roman"/>
          <w:color w:val="060A12"/>
          <w:sz w:val="24"/>
          <w:szCs w:val="24"/>
        </w:rPr>
        <w:t>ипрограммно-методического</w:t>
      </w:r>
      <w:proofErr w:type="spellEnd"/>
      <w:r w:rsidRPr="00673119">
        <w:rPr>
          <w:rFonts w:ascii="Times New Roman" w:hAnsi="Times New Roman" w:cs="Times New Roman"/>
          <w:color w:val="060A12"/>
          <w:sz w:val="24"/>
          <w:szCs w:val="24"/>
        </w:rPr>
        <w:t xml:space="preserve"> материала «Обучение детей с выраженным недоразвитием</w:t>
      </w:r>
      <w:r w:rsidR="00673119" w:rsidRPr="00673119">
        <w:rPr>
          <w:rFonts w:ascii="Times New Roman" w:hAnsi="Times New Roman" w:cs="Times New Roman"/>
          <w:color w:val="060A12"/>
          <w:sz w:val="24"/>
          <w:szCs w:val="24"/>
        </w:rPr>
        <w:t xml:space="preserve"> интеллекта» под редакцией И.М. </w:t>
      </w:r>
      <w:proofErr w:type="spellStart"/>
      <w:r w:rsidRPr="00673119">
        <w:rPr>
          <w:rFonts w:ascii="Times New Roman" w:hAnsi="Times New Roman" w:cs="Times New Roman"/>
          <w:color w:val="060A12"/>
          <w:sz w:val="24"/>
          <w:szCs w:val="24"/>
        </w:rPr>
        <w:t>Бгажноковой</w:t>
      </w:r>
      <w:proofErr w:type="spellEnd"/>
      <w:r w:rsidRPr="00673119">
        <w:rPr>
          <w:rFonts w:ascii="Times New Roman" w:hAnsi="Times New Roman" w:cs="Times New Roman"/>
          <w:bCs/>
          <w:color w:val="060A12"/>
          <w:sz w:val="24"/>
          <w:szCs w:val="24"/>
        </w:rPr>
        <w:t>.</w:t>
      </w:r>
    </w:p>
    <w:p w:rsidR="006C07A5" w:rsidRPr="00673119" w:rsidRDefault="006C07A5" w:rsidP="00673119">
      <w:pPr>
        <w:spacing w:after="0"/>
        <w:ind w:firstLine="708"/>
        <w:jc w:val="both"/>
        <w:rPr>
          <w:rFonts w:ascii="Times New Roman" w:hAnsi="Times New Roman" w:cs="Times New Roman"/>
          <w:color w:val="060A12"/>
          <w:sz w:val="24"/>
          <w:szCs w:val="24"/>
        </w:rPr>
      </w:pPr>
      <w:r w:rsidRPr="00673119">
        <w:rPr>
          <w:rFonts w:ascii="Times New Roman" w:hAnsi="Times New Roman" w:cs="Times New Roman"/>
          <w:color w:val="060A12"/>
          <w:sz w:val="24"/>
          <w:szCs w:val="24"/>
        </w:rPr>
        <w:t>Учебный план разработан на основе следующих нормативных документов:</w:t>
      </w:r>
    </w:p>
    <w:p w:rsidR="006C07A5" w:rsidRPr="00673119" w:rsidRDefault="006C07A5" w:rsidP="00673119">
      <w:pPr>
        <w:spacing w:after="0"/>
        <w:jc w:val="both"/>
        <w:rPr>
          <w:rFonts w:ascii="Times New Roman" w:hAnsi="Times New Roman" w:cs="Times New Roman"/>
          <w:color w:val="060A12"/>
          <w:sz w:val="24"/>
          <w:szCs w:val="24"/>
        </w:rPr>
      </w:pPr>
      <w:r w:rsidRPr="00673119">
        <w:rPr>
          <w:rFonts w:ascii="Times New Roman" w:hAnsi="Times New Roman" w:cs="Times New Roman"/>
          <w:color w:val="060A12"/>
          <w:sz w:val="24"/>
          <w:szCs w:val="24"/>
        </w:rPr>
        <w:t xml:space="preserve">-Федеральный закон Российской Федерации «Об образовании в Российской Федерации» </w:t>
      </w:r>
      <w:r w:rsidRPr="00673119">
        <w:rPr>
          <w:rFonts w:ascii="Times New Roman" w:hAnsi="Times New Roman" w:cs="Times New Roman"/>
          <w:color w:val="060A12"/>
          <w:sz w:val="24"/>
          <w:szCs w:val="24"/>
          <w:lang w:val="en-US"/>
        </w:rPr>
        <w:t>N</w:t>
      </w:r>
      <w:r w:rsidRPr="00673119">
        <w:rPr>
          <w:rFonts w:ascii="Times New Roman" w:hAnsi="Times New Roman" w:cs="Times New Roman"/>
          <w:color w:val="060A12"/>
          <w:sz w:val="24"/>
          <w:szCs w:val="24"/>
        </w:rPr>
        <w:t xml:space="preserve"> 273-Ф3 (в ред. Федеральных законов от 07.05.2013 </w:t>
      </w:r>
      <w:r w:rsidRPr="00673119">
        <w:rPr>
          <w:rFonts w:ascii="Times New Roman" w:hAnsi="Times New Roman" w:cs="Times New Roman"/>
          <w:color w:val="060A12"/>
          <w:sz w:val="24"/>
          <w:szCs w:val="24"/>
          <w:lang w:val="en-US"/>
        </w:rPr>
        <w:t>N</w:t>
      </w:r>
      <w:r w:rsidRPr="00673119">
        <w:rPr>
          <w:rFonts w:ascii="Times New Roman" w:hAnsi="Times New Roman" w:cs="Times New Roman"/>
          <w:color w:val="060A12"/>
          <w:sz w:val="24"/>
          <w:szCs w:val="24"/>
        </w:rPr>
        <w:t xml:space="preserve"> 99-ФЗ, от 23.07.2013 </w:t>
      </w:r>
      <w:r w:rsidRPr="00673119">
        <w:rPr>
          <w:rFonts w:ascii="Times New Roman" w:hAnsi="Times New Roman" w:cs="Times New Roman"/>
          <w:color w:val="060A12"/>
          <w:sz w:val="24"/>
          <w:szCs w:val="24"/>
          <w:lang w:val="en-US"/>
        </w:rPr>
        <w:t>N</w:t>
      </w:r>
      <w:r w:rsidRPr="00673119">
        <w:rPr>
          <w:rFonts w:ascii="Times New Roman" w:hAnsi="Times New Roman" w:cs="Times New Roman"/>
          <w:color w:val="060A12"/>
          <w:sz w:val="24"/>
          <w:szCs w:val="24"/>
        </w:rPr>
        <w:t xml:space="preserve"> 203-Ф3),</w:t>
      </w:r>
    </w:p>
    <w:p w:rsidR="006C07A5" w:rsidRPr="00673119" w:rsidRDefault="006C07A5" w:rsidP="00673119">
      <w:pPr>
        <w:spacing w:after="0"/>
        <w:jc w:val="both"/>
        <w:rPr>
          <w:rFonts w:ascii="Times New Roman" w:hAnsi="Times New Roman" w:cs="Times New Roman"/>
          <w:color w:val="060A12"/>
          <w:sz w:val="24"/>
          <w:szCs w:val="24"/>
        </w:rPr>
      </w:pPr>
      <w:r w:rsidRPr="00673119">
        <w:rPr>
          <w:rFonts w:ascii="Times New Roman" w:hAnsi="Times New Roman" w:cs="Times New Roman"/>
          <w:color w:val="060A12"/>
          <w:sz w:val="24"/>
          <w:szCs w:val="24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 2 вариант;</w:t>
      </w:r>
    </w:p>
    <w:p w:rsidR="006C07A5" w:rsidRPr="00673119" w:rsidRDefault="006C07A5" w:rsidP="00673119">
      <w:pPr>
        <w:spacing w:after="0"/>
        <w:jc w:val="both"/>
        <w:rPr>
          <w:rFonts w:ascii="Times New Roman" w:hAnsi="Times New Roman" w:cs="Times New Roman"/>
          <w:color w:val="060A12"/>
          <w:sz w:val="24"/>
          <w:szCs w:val="24"/>
        </w:rPr>
      </w:pPr>
      <w:r w:rsidRPr="00673119">
        <w:rPr>
          <w:rFonts w:ascii="Times New Roman" w:hAnsi="Times New Roman" w:cs="Times New Roman"/>
          <w:color w:val="060A12"/>
          <w:sz w:val="24"/>
          <w:szCs w:val="24"/>
        </w:rPr>
        <w:t xml:space="preserve">-адаптированной основной общеобразовательной программы (АООП) на основе ФГОС для </w:t>
      </w:r>
      <w:proofErr w:type="gramStart"/>
      <w:r w:rsidRPr="00673119">
        <w:rPr>
          <w:rFonts w:ascii="Times New Roman" w:hAnsi="Times New Roman" w:cs="Times New Roman"/>
          <w:color w:val="060A12"/>
          <w:sz w:val="24"/>
          <w:szCs w:val="24"/>
        </w:rPr>
        <w:t>обучающихся</w:t>
      </w:r>
      <w:proofErr w:type="gramEnd"/>
      <w:r w:rsidRPr="00673119">
        <w:rPr>
          <w:rFonts w:ascii="Times New Roman" w:hAnsi="Times New Roman" w:cs="Times New Roman"/>
          <w:color w:val="060A12"/>
          <w:sz w:val="24"/>
          <w:szCs w:val="24"/>
        </w:rPr>
        <w:t xml:space="preserve"> с умственной отсталостью (интеллектуальными нарушениями);</w:t>
      </w:r>
    </w:p>
    <w:p w:rsidR="006C07A5" w:rsidRPr="00673119" w:rsidRDefault="006C07A5" w:rsidP="00673119">
      <w:pPr>
        <w:spacing w:after="0"/>
        <w:jc w:val="both"/>
        <w:rPr>
          <w:rFonts w:ascii="Times New Roman" w:hAnsi="Times New Roman" w:cs="Times New Roman"/>
          <w:color w:val="060A12"/>
          <w:sz w:val="24"/>
          <w:szCs w:val="24"/>
        </w:rPr>
      </w:pPr>
      <w:r w:rsidRPr="00673119">
        <w:rPr>
          <w:rFonts w:ascii="Times New Roman" w:hAnsi="Times New Roman" w:cs="Times New Roman"/>
          <w:color w:val="060A12"/>
          <w:sz w:val="24"/>
          <w:szCs w:val="24"/>
        </w:rPr>
        <w:t>-Устав МБОУ «</w:t>
      </w:r>
      <w:proofErr w:type="spellStart"/>
      <w:r w:rsidRPr="00673119">
        <w:rPr>
          <w:rFonts w:ascii="Times New Roman" w:hAnsi="Times New Roman" w:cs="Times New Roman"/>
          <w:color w:val="060A12"/>
          <w:sz w:val="24"/>
          <w:szCs w:val="24"/>
        </w:rPr>
        <w:t>Новомарьясовская</w:t>
      </w:r>
      <w:proofErr w:type="spellEnd"/>
      <w:r w:rsidRPr="00673119">
        <w:rPr>
          <w:rFonts w:ascii="Times New Roman" w:hAnsi="Times New Roman" w:cs="Times New Roman"/>
          <w:color w:val="060A12"/>
          <w:sz w:val="24"/>
          <w:szCs w:val="24"/>
        </w:rPr>
        <w:t xml:space="preserve"> СОШ-И».</w:t>
      </w:r>
    </w:p>
    <w:p w:rsidR="001A2957" w:rsidRPr="00673119" w:rsidRDefault="001A2957" w:rsidP="00673119">
      <w:pPr>
        <w:spacing w:after="0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Toc454271646"/>
      <w:r w:rsidRPr="0067311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предмета:</w:t>
      </w:r>
    </w:p>
    <w:p w:rsidR="001A2957" w:rsidRPr="00673119" w:rsidRDefault="001A2957" w:rsidP="006731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119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1A2957" w:rsidRPr="00673119" w:rsidRDefault="001A2957" w:rsidP="006731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119">
        <w:rPr>
          <w:rFonts w:ascii="Times New Roman" w:hAnsi="Times New Roman" w:cs="Times New Roman"/>
          <w:sz w:val="24"/>
          <w:szCs w:val="24"/>
        </w:rPr>
        <w:t>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  мир» позволяет планомерно формировать осмысленное восприятие социальной действительности и включаться на доступном уровне в жизнь общества. 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</w:t>
      </w:r>
    </w:p>
    <w:p w:rsidR="001A2957" w:rsidRPr="00673119" w:rsidRDefault="001A2957" w:rsidP="00673119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731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Цель обучения </w:t>
      </w:r>
      <w:r w:rsidRPr="00673119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формирование представлений о человеке, его социальном окружении, ориентации в социальной среде и общепринятых правилах поведения, формирование общепринятых способов социального взаимодействия.</w:t>
      </w:r>
    </w:p>
    <w:p w:rsidR="001A2957" w:rsidRPr="00673119" w:rsidRDefault="001A2957" w:rsidP="0067311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7311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Основными </w:t>
      </w:r>
      <w:r w:rsidRPr="006731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задачами </w:t>
      </w:r>
      <w:r w:rsidRPr="0067311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программы «Окружающий социальный мир» являются:</w:t>
      </w:r>
    </w:p>
    <w:p w:rsidR="001A2957" w:rsidRPr="00673119" w:rsidRDefault="001A2957" w:rsidP="00673119">
      <w:pPr>
        <w:widowControl w:val="0"/>
        <w:numPr>
          <w:ilvl w:val="0"/>
          <w:numId w:val="11"/>
        </w:numPr>
        <w:tabs>
          <w:tab w:val="left" w:pos="738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673119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знакомство с явлениями социальной жизни (человек и его деятельность,</w:t>
      </w:r>
      <w:proofErr w:type="gramEnd"/>
    </w:p>
    <w:p w:rsidR="001A2957" w:rsidRPr="00673119" w:rsidRDefault="001A2957" w:rsidP="0067311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7311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общепринятые нормы поведения),</w:t>
      </w:r>
    </w:p>
    <w:p w:rsidR="001A2957" w:rsidRPr="00673119" w:rsidRDefault="001A2957" w:rsidP="00673119">
      <w:pPr>
        <w:widowControl w:val="0"/>
        <w:numPr>
          <w:ilvl w:val="0"/>
          <w:numId w:val="11"/>
        </w:numPr>
        <w:tabs>
          <w:tab w:val="left" w:pos="738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73119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представлений о предметном мире, созданном человеком</w:t>
      </w:r>
    </w:p>
    <w:p w:rsidR="001A2957" w:rsidRPr="00673119" w:rsidRDefault="001A2957" w:rsidP="0067311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73119">
        <w:rPr>
          <w:rFonts w:ascii="Times New Roman" w:hAnsi="Times New Roman" w:cs="Times New Roman"/>
          <w:color w:val="000000"/>
          <w:sz w:val="24"/>
          <w:szCs w:val="24"/>
          <w:lang w:bidi="ru-RU"/>
        </w:rPr>
        <w:t>(многообразие, функциональное назначение окружающих предметов, действия с ними),</w:t>
      </w:r>
    </w:p>
    <w:p w:rsidR="001A2957" w:rsidRPr="00673119" w:rsidRDefault="001A2957" w:rsidP="00673119">
      <w:pPr>
        <w:widowControl w:val="0"/>
        <w:numPr>
          <w:ilvl w:val="0"/>
          <w:numId w:val="11"/>
        </w:numPr>
        <w:tabs>
          <w:tab w:val="left" w:pos="738"/>
        </w:tabs>
        <w:spacing w:after="0"/>
        <w:ind w:firstLine="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73119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способов социального взаимодействия.</w:t>
      </w:r>
    </w:p>
    <w:bookmarkEnd w:id="0"/>
    <w:p w:rsidR="00DD3273" w:rsidRPr="00673119" w:rsidRDefault="00DD3273" w:rsidP="00673119">
      <w:pPr>
        <w:spacing w:after="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67311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УМК: </w:t>
      </w:r>
      <w:proofErr w:type="spellStart"/>
      <w:r w:rsidRPr="0067311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Баряева</w:t>
      </w:r>
      <w:proofErr w:type="spellEnd"/>
      <w:r w:rsidRPr="0067311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, Л.Б. </w:t>
      </w:r>
      <w:r w:rsidRPr="0067311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Программа образования учащихся с умеренной и тяжелой умственной отсталостью</w:t>
      </w:r>
      <w:r w:rsidR="00F60C9C" w:rsidRPr="0067311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7311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Интернет-ресурсы</w:t>
      </w:r>
    </w:p>
    <w:p w:rsidR="00673119" w:rsidRPr="00673119" w:rsidRDefault="00DD3273" w:rsidP="00673119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7311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73119">
        <w:rPr>
          <w:rFonts w:ascii="Times New Roman" w:hAnsi="Times New Roman" w:cs="Times New Roman"/>
          <w:sz w:val="24"/>
          <w:szCs w:val="24"/>
        </w:rPr>
        <w:t>Количество</w:t>
      </w:r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673119">
        <w:rPr>
          <w:rFonts w:ascii="Times New Roman" w:hAnsi="Times New Roman" w:cs="Times New Roman"/>
          <w:sz w:val="24"/>
          <w:szCs w:val="24"/>
        </w:rPr>
        <w:t>часов</w:t>
      </w:r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673119">
        <w:rPr>
          <w:rFonts w:ascii="Times New Roman" w:hAnsi="Times New Roman" w:cs="Times New Roman"/>
          <w:sz w:val="24"/>
          <w:szCs w:val="24"/>
        </w:rPr>
        <w:t>по</w:t>
      </w:r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673119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Pr="00673119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                                                                                             По</w:t>
      </w:r>
      <w:r w:rsidR="00CF5C45" w:rsidRPr="00673119">
        <w:rPr>
          <w:rFonts w:ascii="Times New Roman" w:hAnsi="Times New Roman" w:cs="Times New Roman"/>
          <w:sz w:val="24"/>
          <w:szCs w:val="24"/>
        </w:rPr>
        <w:t xml:space="preserve"> учебному плану предусмотрено 34</w:t>
      </w:r>
      <w:r w:rsidRPr="00673119">
        <w:rPr>
          <w:rFonts w:ascii="Times New Roman" w:hAnsi="Times New Roman" w:cs="Times New Roman"/>
          <w:sz w:val="24"/>
          <w:szCs w:val="24"/>
        </w:rPr>
        <w:t xml:space="preserve"> часа</w:t>
      </w:r>
      <w:proofErr w:type="gramStart"/>
      <w:r w:rsidRPr="00673119">
        <w:rPr>
          <w:rFonts w:ascii="Times New Roman" w:hAnsi="Times New Roman" w:cs="Times New Roman"/>
          <w:sz w:val="24"/>
          <w:szCs w:val="24"/>
        </w:rPr>
        <w:t>,</w:t>
      </w:r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proofErr w:type="gramEnd"/>
      <w:r w:rsidRPr="00673119">
        <w:rPr>
          <w:rFonts w:ascii="Times New Roman" w:hAnsi="Times New Roman" w:cs="Times New Roman"/>
          <w:sz w:val="24"/>
          <w:szCs w:val="24"/>
        </w:rPr>
        <w:t>в</w:t>
      </w:r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673119">
        <w:rPr>
          <w:rFonts w:ascii="Times New Roman" w:hAnsi="Times New Roman" w:cs="Times New Roman"/>
          <w:sz w:val="24"/>
          <w:szCs w:val="24"/>
        </w:rPr>
        <w:t>неделю</w:t>
      </w:r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673119">
        <w:rPr>
          <w:rFonts w:ascii="Times New Roman" w:hAnsi="Times New Roman" w:cs="Times New Roman"/>
          <w:sz w:val="24"/>
          <w:szCs w:val="24"/>
        </w:rPr>
        <w:t>1</w:t>
      </w:r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673119">
        <w:rPr>
          <w:rFonts w:ascii="Times New Roman" w:hAnsi="Times New Roman" w:cs="Times New Roman"/>
          <w:sz w:val="24"/>
          <w:szCs w:val="24"/>
        </w:rPr>
        <w:t xml:space="preserve">час.                                                            </w:t>
      </w:r>
      <w:proofErr w:type="spellStart"/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иии</w:t>
      </w:r>
      <w:r w:rsidRPr="005F4E4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и</w:t>
      </w:r>
      <w:r w:rsidRPr="005F4E48">
        <w:rPr>
          <w:rFonts w:ascii="Times New Roman" w:hAnsi="Times New Roman" w:cs="Times New Roman"/>
          <w:b/>
          <w:sz w:val="24"/>
          <w:szCs w:val="24"/>
        </w:rPr>
        <w:t>Отражение</w:t>
      </w:r>
      <w:r w:rsidRPr="005F4E4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Pr="005F4E48">
        <w:rPr>
          <w:rFonts w:ascii="Times New Roman" w:hAnsi="Times New Roman" w:cs="Times New Roman"/>
          <w:b/>
          <w:sz w:val="24"/>
          <w:szCs w:val="24"/>
        </w:rPr>
        <w:t>специфики</w:t>
      </w:r>
      <w:r w:rsidRPr="005F4E4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Pr="005F4E48">
        <w:rPr>
          <w:rFonts w:ascii="Times New Roman" w:hAnsi="Times New Roman" w:cs="Times New Roman"/>
          <w:b/>
          <w:sz w:val="24"/>
          <w:szCs w:val="24"/>
        </w:rPr>
        <w:t>класса</w:t>
      </w:r>
      <w:proofErr w:type="spellEnd"/>
      <w:r w:rsidRPr="005F4E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73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73119" w:rsidRPr="00673119">
        <w:rPr>
          <w:rFonts w:ascii="Times New Roman" w:hAnsi="Times New Roman" w:cs="Times New Roman"/>
          <w:sz w:val="24"/>
          <w:szCs w:val="24"/>
        </w:rPr>
        <w:t>По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данной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программе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занимается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1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ученик  -</w:t>
      </w:r>
      <w:proofErr w:type="spellStart"/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Пьянкова</w:t>
      </w:r>
      <w:proofErr w:type="spellEnd"/>
      <w:r w:rsidR="00673119" w:rsidRPr="00673119">
        <w:rPr>
          <w:rFonts w:ascii="Times New Roman" w:hAnsi="Times New Roman" w:cs="Times New Roman"/>
          <w:sz w:val="24"/>
          <w:szCs w:val="24"/>
        </w:rPr>
        <w:t xml:space="preserve"> Вадима.                                                                       </w:t>
      </w:r>
      <w:proofErr w:type="spellStart"/>
      <w:r w:rsidR="00673119" w:rsidRPr="00673119">
        <w:rPr>
          <w:rFonts w:ascii="Times New Roman" w:hAnsi="Times New Roman" w:cs="Times New Roman"/>
          <w:sz w:val="24"/>
          <w:szCs w:val="24"/>
        </w:rPr>
        <w:t>По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заключению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ПМПК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выявлены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следующие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особенности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 w:rsidR="00673119" w:rsidRPr="00673119">
        <w:rPr>
          <w:rFonts w:ascii="Times New Roman" w:hAnsi="Times New Roman" w:cs="Times New Roman"/>
          <w:sz w:val="24"/>
          <w:szCs w:val="24"/>
        </w:rPr>
        <w:t>: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673119" w:rsidRPr="00673119">
        <w:rPr>
          <w:rFonts w:ascii="Times New Roman" w:hAnsi="Times New Roman" w:cs="Times New Roman"/>
          <w:sz w:val="24"/>
          <w:szCs w:val="24"/>
        </w:rPr>
        <w:t>системное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недо-развитие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речи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="00673119" w:rsidRPr="00673119">
        <w:rPr>
          <w:rFonts w:ascii="Times New Roman" w:hAnsi="Times New Roman" w:cs="Times New Roman"/>
          <w:sz w:val="24"/>
          <w:szCs w:val="24"/>
        </w:rPr>
        <w:t>средней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="00673119" w:rsidRPr="00673119">
        <w:rPr>
          <w:rFonts w:ascii="Times New Roman" w:hAnsi="Times New Roman" w:cs="Times New Roman"/>
          <w:sz w:val="24"/>
          <w:szCs w:val="24"/>
        </w:rPr>
        <w:t>степени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при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умственной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отсталости.</w:t>
      </w:r>
      <w:r w:rsidR="00A51CC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673119" w:rsidRPr="00673119">
        <w:rPr>
          <w:rFonts w:ascii="Times New Roman" w:hAnsi="Times New Roman" w:cs="Times New Roman"/>
          <w:sz w:val="24"/>
          <w:szCs w:val="24"/>
        </w:rPr>
        <w:t xml:space="preserve">Дизартрия 2 степени. </w:t>
      </w:r>
      <w:proofErr w:type="spellStart"/>
      <w:r w:rsidR="00673119" w:rsidRPr="00673119">
        <w:rPr>
          <w:rFonts w:ascii="Times New Roman" w:hAnsi="Times New Roman" w:cs="Times New Roman"/>
          <w:sz w:val="24"/>
          <w:szCs w:val="24"/>
        </w:rPr>
        <w:t>Программа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составлена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с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учётом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особенностей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673119" w:rsidRPr="00673119">
        <w:rPr>
          <w:rFonts w:ascii="Times New Roman" w:hAnsi="Times New Roman" w:cs="Times New Roman"/>
          <w:sz w:val="24"/>
          <w:szCs w:val="24"/>
        </w:rPr>
        <w:t>ребёнка</w:t>
      </w:r>
      <w:proofErr w:type="gramStart"/>
      <w:r w:rsidR="00673119" w:rsidRPr="00673119">
        <w:rPr>
          <w:rFonts w:ascii="Times New Roman" w:hAnsi="Times New Roman" w:cs="Times New Roman"/>
          <w:sz w:val="24"/>
          <w:szCs w:val="24"/>
        </w:rPr>
        <w:t>.</w:t>
      </w:r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О</w:t>
      </w:r>
      <w:proofErr w:type="gramEnd"/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лоо</w:t>
      </w:r>
      <w:proofErr w:type="spellEnd"/>
    </w:p>
    <w:p w:rsidR="00DD3273" w:rsidRPr="00673119" w:rsidRDefault="00DD3273" w:rsidP="0067311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……</w:t>
      </w:r>
      <w:proofErr w:type="spellStart"/>
      <w:r w:rsidRPr="00673119">
        <w:rPr>
          <w:rFonts w:ascii="Times New Roman" w:hAnsi="Times New Roman" w:cs="Times New Roman"/>
          <w:sz w:val="24"/>
          <w:szCs w:val="24"/>
        </w:rPr>
        <w:t>Программа</w:t>
      </w:r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673119">
        <w:rPr>
          <w:rFonts w:ascii="Times New Roman" w:hAnsi="Times New Roman" w:cs="Times New Roman"/>
          <w:sz w:val="24"/>
          <w:szCs w:val="24"/>
        </w:rPr>
        <w:t>составлена</w:t>
      </w:r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673119">
        <w:rPr>
          <w:rFonts w:ascii="Times New Roman" w:hAnsi="Times New Roman" w:cs="Times New Roman"/>
          <w:sz w:val="24"/>
          <w:szCs w:val="24"/>
        </w:rPr>
        <w:t>с</w:t>
      </w:r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673119">
        <w:rPr>
          <w:rFonts w:ascii="Times New Roman" w:hAnsi="Times New Roman" w:cs="Times New Roman"/>
          <w:sz w:val="24"/>
          <w:szCs w:val="24"/>
        </w:rPr>
        <w:t>учётом</w:t>
      </w:r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673119">
        <w:rPr>
          <w:rFonts w:ascii="Times New Roman" w:hAnsi="Times New Roman" w:cs="Times New Roman"/>
          <w:sz w:val="24"/>
          <w:szCs w:val="24"/>
        </w:rPr>
        <w:t>особенностей</w:t>
      </w:r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673119"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 w:rsidRPr="0067311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  <w:proofErr w:type="spellStart"/>
      <w:proofErr w:type="gramStart"/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Ол</w:t>
      </w:r>
      <w:proofErr w:type="spellEnd"/>
      <w:r w:rsidR="00673119"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673119">
        <w:rPr>
          <w:rFonts w:ascii="Times New Roman" w:hAnsi="Times New Roman" w:cs="Times New Roman"/>
          <w:color w:val="FFFFFF" w:themeColor="background1"/>
          <w:sz w:val="24"/>
          <w:szCs w:val="24"/>
        </w:rPr>
        <w:t>и</w:t>
      </w:r>
      <w:r w:rsidRPr="006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</w:t>
      </w:r>
      <w:proofErr w:type="spellEnd"/>
      <w:r w:rsidRPr="006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возможных рисков: </w:t>
      </w:r>
      <w:r w:rsidRPr="00673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67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болезни учителя, курсовой переподготовки, поездках </w:t>
      </w:r>
      <w:r w:rsidRPr="00673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семинары, уроки </w:t>
      </w:r>
      <w:proofErr w:type="gramStart"/>
      <w:r w:rsidRPr="00673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67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</w:t>
      </w:r>
      <w:proofErr w:type="gramStart"/>
      <w:r w:rsidRPr="0067311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7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DD3273" w:rsidRPr="00673119" w:rsidRDefault="00CF5C45" w:rsidP="0067311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54271657"/>
      <w:r w:rsidRPr="00673119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="00DD3273" w:rsidRPr="00673119">
        <w:rPr>
          <w:rFonts w:ascii="Times New Roman" w:hAnsi="Times New Roman" w:cs="Times New Roman"/>
          <w:b/>
          <w:color w:val="auto"/>
          <w:sz w:val="24"/>
          <w:szCs w:val="24"/>
        </w:rPr>
        <w:t>Планируемые результаты</w:t>
      </w:r>
      <w:bookmarkEnd w:id="1"/>
    </w:p>
    <w:p w:rsidR="00DD3273" w:rsidRPr="00673119" w:rsidRDefault="00DD3273" w:rsidP="0067311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3119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требованиями ФГОС к </w:t>
      </w:r>
      <w:r w:rsidRPr="00673119">
        <w:rPr>
          <w:rFonts w:ascii="Times New Roman" w:hAnsi="Times New Roman" w:cs="Times New Roman"/>
          <w:spacing w:val="2"/>
          <w:sz w:val="24"/>
          <w:szCs w:val="24"/>
          <w:lang w:eastAsia="ar-SA"/>
        </w:rPr>
        <w:t>АООП</w:t>
      </w:r>
      <w:r w:rsidRPr="00673119">
        <w:rPr>
          <w:rFonts w:ascii="Times New Roman" w:hAnsi="Times New Roman" w:cs="Times New Roman"/>
          <w:sz w:val="24"/>
          <w:szCs w:val="24"/>
          <w:lang w:eastAsia="ar-SA"/>
        </w:rPr>
        <w:t xml:space="preserve"> для обучающихся с уме</w:t>
      </w:r>
      <w:r w:rsidRPr="00673119">
        <w:rPr>
          <w:rFonts w:ascii="Times New Roman" w:hAnsi="Times New Roman" w:cs="Times New Roman"/>
          <w:sz w:val="24"/>
          <w:szCs w:val="24"/>
          <w:lang w:eastAsia="ar-SA"/>
        </w:rPr>
        <w:softHyphen/>
        <w:t>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F4618D" w:rsidRPr="00673119" w:rsidRDefault="00F4618D" w:rsidP="0067311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119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F4618D" w:rsidRPr="00673119" w:rsidRDefault="00F4618D" w:rsidP="0067311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Обогащается личностный опыт взаимодействия с предметами окружающего мира.</w:t>
      </w:r>
    </w:p>
    <w:p w:rsidR="00F4618D" w:rsidRPr="00673119" w:rsidRDefault="00F4618D" w:rsidP="0067311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Р</w:t>
      </w:r>
      <w:r w:rsidRPr="006731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азвитие тактильных ощущений кистей рук и расширение тактильного опыта.</w:t>
      </w:r>
    </w:p>
    <w:p w:rsidR="00F4618D" w:rsidRPr="00673119" w:rsidRDefault="00F4618D" w:rsidP="0067311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 xml:space="preserve">Научится пользоваться ножницами;  </w:t>
      </w:r>
    </w:p>
    <w:p w:rsidR="00F4618D" w:rsidRPr="00673119" w:rsidRDefault="00F4618D" w:rsidP="006731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Узнавание предметов, изготовленных из дерева (стол, полка, деревянные игрушки, двери и др.).</w:t>
      </w:r>
    </w:p>
    <w:p w:rsidR="00F4618D" w:rsidRPr="00673119" w:rsidRDefault="00F4618D" w:rsidP="006731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3119">
        <w:rPr>
          <w:rFonts w:ascii="Times New Roman" w:eastAsia="Calibri" w:hAnsi="Times New Roman" w:cs="Times New Roman"/>
          <w:sz w:val="24"/>
          <w:szCs w:val="24"/>
        </w:rPr>
        <w:t xml:space="preserve">Узнавание предметов, изготовленных из ткани (одежда, скатерть, штора, покрывала, постельное бельё, обивка мебели и др.). </w:t>
      </w:r>
      <w:proofErr w:type="gramEnd"/>
    </w:p>
    <w:p w:rsidR="00F4618D" w:rsidRPr="00673119" w:rsidRDefault="00F4618D" w:rsidP="00673119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Формируется понятие «Новый  Год»,  елочные украшения.</w:t>
      </w:r>
    </w:p>
    <w:p w:rsidR="00F4618D" w:rsidRPr="00673119" w:rsidRDefault="00F4618D" w:rsidP="006731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Обогащение реального  опыта взаимодействия с окружающим миром.</w:t>
      </w:r>
    </w:p>
    <w:p w:rsidR="00F4618D" w:rsidRPr="00673119" w:rsidRDefault="00F4618D" w:rsidP="006731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изученные электроприборы (телевизор, утюг, лампа, вентилятор,  микроволновая печь, электрический чайник</w:t>
      </w:r>
      <w:proofErr w:type="gramStart"/>
      <w:r w:rsidRPr="0067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7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предметы мебели, наземный транспорт.</w:t>
      </w:r>
    </w:p>
    <w:p w:rsidR="00F4618D" w:rsidRPr="00673119" w:rsidRDefault="00F4618D" w:rsidP="0067311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 xml:space="preserve">Формируются  представления о социальных </w:t>
      </w:r>
      <w:r w:rsidR="00673119" w:rsidRPr="00673119">
        <w:rPr>
          <w:rFonts w:ascii="Times New Roman" w:eastAsia="Calibri" w:hAnsi="Times New Roman" w:cs="Times New Roman"/>
          <w:sz w:val="24"/>
          <w:szCs w:val="24"/>
        </w:rPr>
        <w:t>ролях людей (пассажир, пешеход)</w:t>
      </w:r>
      <w:r w:rsidRPr="006731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119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F4618D" w:rsidRPr="00673119" w:rsidRDefault="00F4618D" w:rsidP="0067311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673119">
        <w:rPr>
          <w:rFonts w:ascii="Times New Roman" w:eastAsia="Calibri" w:hAnsi="Times New Roman" w:cs="Times New Roman"/>
          <w:iCs/>
          <w:sz w:val="24"/>
          <w:szCs w:val="24"/>
        </w:rPr>
        <w:t>Представления о мире, созданном руками человека</w:t>
      </w:r>
    </w:p>
    <w:p w:rsidR="00F4618D" w:rsidRPr="00673119" w:rsidRDefault="00F4618D" w:rsidP="0067311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· Интерес к объектам, созданным человеком.</w:t>
      </w:r>
    </w:p>
    <w:p w:rsidR="00F4618D" w:rsidRPr="00673119" w:rsidRDefault="00F4618D" w:rsidP="0067311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 xml:space="preserve">· Представления о доме, школе, о расположенных в них и рядом объектах (мебель, одежда, посуда, игровая площадка, </w:t>
      </w:r>
      <w:proofErr w:type="spellStart"/>
      <w:r w:rsidRPr="00673119">
        <w:rPr>
          <w:rFonts w:ascii="Times New Roman" w:eastAsia="Calibri" w:hAnsi="Times New Roman" w:cs="Times New Roman"/>
          <w:sz w:val="24"/>
          <w:szCs w:val="24"/>
        </w:rPr>
        <w:t>идр</w:t>
      </w:r>
      <w:proofErr w:type="spellEnd"/>
      <w:r w:rsidRPr="00673119">
        <w:rPr>
          <w:rFonts w:ascii="Times New Roman" w:eastAsia="Calibri" w:hAnsi="Times New Roman" w:cs="Times New Roman"/>
          <w:sz w:val="24"/>
          <w:szCs w:val="24"/>
        </w:rPr>
        <w:t>.), о транспорте и т.д.</w:t>
      </w:r>
    </w:p>
    <w:p w:rsidR="00F4618D" w:rsidRPr="00673119" w:rsidRDefault="00F4618D" w:rsidP="0067311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iCs/>
          <w:sz w:val="24"/>
          <w:szCs w:val="24"/>
        </w:rPr>
        <w:t>2) Представления об окружающих людях: овладение первоначально профессиональных и социальных ролях людей</w:t>
      </w:r>
      <w:r w:rsidRPr="006731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18D" w:rsidRPr="00673119" w:rsidRDefault="00F4618D" w:rsidP="0067311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· Представления о деятельности и профессиях людей, окружающих ребенка (учитель,  водитель и т.д.).</w:t>
      </w:r>
    </w:p>
    <w:p w:rsidR="00F4618D" w:rsidRPr="00673119" w:rsidRDefault="00F4618D" w:rsidP="0067311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· Представления о социальных ролях людей (пассажир, пешеход, покупатель и т.д.), правилах поведения согласно социальным ролям в различных ситуациях.</w:t>
      </w:r>
    </w:p>
    <w:p w:rsidR="00F4618D" w:rsidRPr="00673119" w:rsidRDefault="00F4618D" w:rsidP="0067311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673119">
        <w:rPr>
          <w:rFonts w:ascii="Times New Roman" w:eastAsia="Calibri" w:hAnsi="Times New Roman" w:cs="Times New Roman"/>
          <w:iCs/>
          <w:sz w:val="24"/>
          <w:szCs w:val="24"/>
        </w:rPr>
        <w:t>Накопление положительного опыта сотрудничества и участия в общественной жизни.</w:t>
      </w:r>
    </w:p>
    <w:p w:rsidR="00E57CFF" w:rsidRPr="00673119" w:rsidRDefault="00F4618D" w:rsidP="0067311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 xml:space="preserve">·  Использование простейших эстетических ориентиров/эталонов о внешнем виде, на праздниках, </w:t>
      </w:r>
      <w:proofErr w:type="gramStart"/>
      <w:r w:rsidRPr="0067311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73119">
        <w:rPr>
          <w:rFonts w:ascii="Times New Roman" w:eastAsia="Calibri" w:hAnsi="Times New Roman" w:cs="Times New Roman"/>
          <w:sz w:val="24"/>
          <w:szCs w:val="24"/>
        </w:rPr>
        <w:t xml:space="preserve"> хозяйственно-бытовой деятель.</w:t>
      </w:r>
    </w:p>
    <w:p w:rsidR="00DD3273" w:rsidRPr="00673119" w:rsidRDefault="00DD3273" w:rsidP="00673119">
      <w:pPr>
        <w:pStyle w:val="1"/>
        <w:numPr>
          <w:ilvl w:val="0"/>
          <w:numId w:val="2"/>
        </w:numPr>
        <w:spacing w:before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54271658"/>
      <w:r w:rsidRPr="00673119">
        <w:rPr>
          <w:rFonts w:ascii="Times New Roman" w:hAnsi="Times New Roman" w:cs="Times New Roman"/>
          <w:color w:val="auto"/>
          <w:sz w:val="24"/>
          <w:szCs w:val="24"/>
        </w:rPr>
        <w:t>Содержание программы</w:t>
      </w:r>
      <w:bookmarkEnd w:id="2"/>
    </w:p>
    <w:p w:rsidR="003853E9" w:rsidRPr="00673119" w:rsidRDefault="003853E9" w:rsidP="00673119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11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Предметы и материалы, изготовленные человеком.</w:t>
      </w:r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Знание свойств бумаги (рвется, мнется, намокает)</w:t>
      </w:r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73119">
        <w:rPr>
          <w:rFonts w:ascii="Times New Roman" w:eastAsia="Calibri" w:hAnsi="Times New Roman" w:cs="Times New Roman"/>
          <w:sz w:val="24"/>
          <w:szCs w:val="24"/>
        </w:rPr>
        <w:t>Узнавание (различение) видов бумаги (по плотности (альбомный лист, папиросная бумага, картон и др.), по фактуре (глянцевая, бархатная и др.)) узнавание предметов, изготовленных из бумаги (салфетка, коробка, газета, книга и др.)</w:t>
      </w:r>
      <w:proofErr w:type="gramEnd"/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 xml:space="preserve">Узнавание (различение) инструментов, с помощью которых работают с бумагой (ножницы, шило для бумаги, фигурный дырокол) </w:t>
      </w:r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Узнавание предметов, изготовленных из дерева (стол, полка, деревянные игрушки, двери и др.)</w:t>
      </w:r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73119">
        <w:rPr>
          <w:rFonts w:ascii="Times New Roman" w:eastAsia="Calibri" w:hAnsi="Times New Roman" w:cs="Times New Roman"/>
          <w:sz w:val="24"/>
          <w:szCs w:val="24"/>
        </w:rPr>
        <w:t>Узнавание (различение) инструментов, с помощью которых обрабатывают дерево (молоток, пила, топор)</w:t>
      </w:r>
      <w:proofErr w:type="gramEnd"/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73119">
        <w:rPr>
          <w:rFonts w:ascii="Times New Roman" w:eastAsia="Calibri" w:hAnsi="Times New Roman" w:cs="Times New Roman"/>
          <w:sz w:val="24"/>
          <w:szCs w:val="24"/>
        </w:rPr>
        <w:lastRenderedPageBreak/>
        <w:t>Узнавание предметов, изготовленных из ткани (одежда, скатерть, штора, покрывала, постельное бельё, обивка мебели и др.)</w:t>
      </w:r>
      <w:proofErr w:type="gramEnd"/>
    </w:p>
    <w:p w:rsidR="003853E9" w:rsidRPr="00673119" w:rsidRDefault="003853E9" w:rsidP="00673119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119">
        <w:rPr>
          <w:rFonts w:ascii="Times New Roman" w:eastAsia="Times New Roman" w:hAnsi="Times New Roman" w:cs="Times New Roman"/>
          <w:b/>
          <w:sz w:val="24"/>
          <w:szCs w:val="24"/>
        </w:rPr>
        <w:t>Предметы быта.</w:t>
      </w:r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73119">
        <w:rPr>
          <w:rFonts w:ascii="Times New Roman" w:eastAsia="Calibri" w:hAnsi="Times New Roman" w:cs="Times New Roman"/>
          <w:sz w:val="24"/>
          <w:szCs w:val="24"/>
        </w:rPr>
        <w:t xml:space="preserve">Узнавание (различение) электробытовых приборов: телевизор, утюг, лампа, вентилятор, обогреватель, микроволновая печь, тостер, </w:t>
      </w:r>
      <w:proofErr w:type="spellStart"/>
      <w:r w:rsidRPr="00673119">
        <w:rPr>
          <w:rFonts w:ascii="Times New Roman" w:eastAsia="Calibri" w:hAnsi="Times New Roman" w:cs="Times New Roman"/>
          <w:sz w:val="24"/>
          <w:szCs w:val="24"/>
        </w:rPr>
        <w:t>блендер</w:t>
      </w:r>
      <w:proofErr w:type="spellEnd"/>
      <w:r w:rsidRPr="00673119">
        <w:rPr>
          <w:rFonts w:ascii="Times New Roman" w:eastAsia="Calibri" w:hAnsi="Times New Roman" w:cs="Times New Roman"/>
          <w:sz w:val="24"/>
          <w:szCs w:val="24"/>
        </w:rPr>
        <w:t>, электрический чайник, фен, кондиционер.</w:t>
      </w:r>
      <w:proofErr w:type="gramEnd"/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Знание назначения электроприборов</w:t>
      </w:r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73119">
        <w:rPr>
          <w:rFonts w:ascii="Times New Roman" w:eastAsia="Calibri" w:hAnsi="Times New Roman" w:cs="Times New Roman"/>
          <w:sz w:val="24"/>
          <w:szCs w:val="24"/>
        </w:rPr>
        <w:t>Узнавание (различение) предметов мебели: стол, стул, диван, шкаф, полка, кресло, Знание назначения предметов мебели</w:t>
      </w:r>
      <w:proofErr w:type="gramEnd"/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73119">
        <w:rPr>
          <w:rFonts w:ascii="Times New Roman" w:eastAsia="Calibri" w:hAnsi="Times New Roman" w:cs="Times New Roman"/>
          <w:sz w:val="24"/>
          <w:szCs w:val="24"/>
        </w:rPr>
        <w:t>Узнавание (различение) предметов посуды: тарелка, стакан, кружка, ложка, вилка, нож, кастрюля, сковорода, чайник, половник, нож</w:t>
      </w:r>
      <w:proofErr w:type="gramEnd"/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Знание назначение предметов посуды</w:t>
      </w:r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3119">
        <w:rPr>
          <w:rFonts w:ascii="Times New Roman" w:eastAsia="Times New Roman" w:hAnsi="Times New Roman" w:cs="Times New Roman"/>
          <w:b/>
          <w:sz w:val="24"/>
          <w:szCs w:val="24"/>
        </w:rPr>
        <w:t>Транспорт.</w:t>
      </w:r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Узнавание (различение) наземного транспорта (</w:t>
      </w:r>
      <w:proofErr w:type="gramStart"/>
      <w:r w:rsidRPr="00673119">
        <w:rPr>
          <w:rFonts w:ascii="Times New Roman" w:eastAsia="Calibri" w:hAnsi="Times New Roman" w:cs="Times New Roman"/>
          <w:sz w:val="24"/>
          <w:szCs w:val="24"/>
        </w:rPr>
        <w:t>рельсовый</w:t>
      </w:r>
      <w:proofErr w:type="gramEnd"/>
      <w:r w:rsidRPr="00673119">
        <w:rPr>
          <w:rFonts w:ascii="Times New Roman" w:eastAsia="Calibri" w:hAnsi="Times New Roman" w:cs="Times New Roman"/>
          <w:sz w:val="24"/>
          <w:szCs w:val="24"/>
        </w:rPr>
        <w:t>, безрельсовый)</w:t>
      </w:r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Знание назначения наземного транспорта</w:t>
      </w:r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Узнавание (различение) составных частей транспортного средства</w:t>
      </w:r>
    </w:p>
    <w:p w:rsidR="003853E9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3119">
        <w:rPr>
          <w:rFonts w:ascii="Times New Roman" w:eastAsia="Times New Roman" w:hAnsi="Times New Roman" w:cs="Times New Roman"/>
          <w:b/>
          <w:sz w:val="24"/>
          <w:szCs w:val="24"/>
        </w:rPr>
        <w:t>Традиции, обычаи.</w:t>
      </w:r>
    </w:p>
    <w:p w:rsidR="001A2957" w:rsidRPr="00673119" w:rsidRDefault="003853E9" w:rsidP="00673119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3119">
        <w:rPr>
          <w:rFonts w:ascii="Times New Roman" w:eastAsia="Calibri" w:hAnsi="Times New Roman" w:cs="Times New Roman"/>
          <w:sz w:val="24"/>
          <w:szCs w:val="24"/>
        </w:rPr>
        <w:t>Знание традиций и атрибутов праздников (Новый Год, , 8 марта, Масленица</w:t>
      </w:r>
      <w:r w:rsidR="001446A4" w:rsidRPr="0067311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853E9" w:rsidRPr="00673119" w:rsidRDefault="003853E9" w:rsidP="0067311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119" w:rsidRDefault="00673119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C45" w:rsidRPr="00673119" w:rsidRDefault="00CF5C45" w:rsidP="0067311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119">
        <w:rPr>
          <w:rFonts w:ascii="Times New Roman" w:hAnsi="Times New Roman" w:cs="Times New Roman"/>
          <w:b/>
          <w:sz w:val="24"/>
          <w:szCs w:val="24"/>
        </w:rPr>
        <w:lastRenderedPageBreak/>
        <w:t>4.Календарно- тематическое планирование</w:t>
      </w:r>
    </w:p>
    <w:tbl>
      <w:tblPr>
        <w:tblStyle w:val="a5"/>
        <w:tblW w:w="9072" w:type="dxa"/>
        <w:tblInd w:w="534" w:type="dxa"/>
        <w:tblLayout w:type="fixed"/>
        <w:tblLook w:val="04A0"/>
      </w:tblPr>
      <w:tblGrid>
        <w:gridCol w:w="992"/>
        <w:gridCol w:w="6379"/>
        <w:gridCol w:w="850"/>
        <w:gridCol w:w="851"/>
      </w:tblGrid>
      <w:tr w:rsidR="003853E9" w:rsidRPr="00673119" w:rsidTr="003853E9">
        <w:trPr>
          <w:trHeight w:val="816"/>
          <w:tblHeader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  <w:proofErr w:type="spellStart"/>
            <w:proofErr w:type="gramStart"/>
            <w:r w:rsidRPr="00673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3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73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3853E9" w:rsidRPr="00673119" w:rsidRDefault="00AB5BF1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853E9" w:rsidRPr="00673119" w:rsidTr="00AB5BF1">
        <w:trPr>
          <w:trHeight w:val="375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и материалы, изготовленные человеком.</w:t>
            </w:r>
          </w:p>
        </w:tc>
        <w:tc>
          <w:tcPr>
            <w:tcW w:w="850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«Бумага: виды и ее  свойства»</w:t>
            </w:r>
          </w:p>
        </w:tc>
        <w:tc>
          <w:tcPr>
            <w:tcW w:w="850" w:type="dxa"/>
          </w:tcPr>
          <w:p w:rsidR="003853E9" w:rsidRPr="00673119" w:rsidRDefault="0067311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3853E9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3853E9" w:rsidRPr="00673119" w:rsidRDefault="0067311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853E9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«Изделия из  бумаги»</w:t>
            </w:r>
          </w:p>
        </w:tc>
        <w:tc>
          <w:tcPr>
            <w:tcW w:w="850" w:type="dxa"/>
          </w:tcPr>
          <w:p w:rsidR="003853E9" w:rsidRPr="00673119" w:rsidRDefault="0067311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  <w:p w:rsidR="003853E9" w:rsidRPr="00673119" w:rsidRDefault="0067311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3853E9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«Дерево. Предметы из дерева»</w:t>
            </w:r>
          </w:p>
        </w:tc>
        <w:tc>
          <w:tcPr>
            <w:tcW w:w="850" w:type="dxa"/>
          </w:tcPr>
          <w:p w:rsidR="003853E9" w:rsidRPr="00673119" w:rsidRDefault="0067311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  <w:p w:rsidR="003853E9" w:rsidRPr="00673119" w:rsidRDefault="0067311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3853E9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«Инструменты для обработки дерева»</w:t>
            </w:r>
          </w:p>
        </w:tc>
        <w:tc>
          <w:tcPr>
            <w:tcW w:w="850" w:type="dxa"/>
          </w:tcPr>
          <w:p w:rsidR="003853E9" w:rsidRPr="00673119" w:rsidRDefault="0067311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  <w:p w:rsidR="003853E9" w:rsidRPr="00673119" w:rsidRDefault="0067311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3853E9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«Ткань. Свойства  ткани. Изделия из ткани»</w:t>
            </w:r>
          </w:p>
        </w:tc>
        <w:tc>
          <w:tcPr>
            <w:tcW w:w="850" w:type="dxa"/>
          </w:tcPr>
          <w:p w:rsidR="003853E9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  <w:p w:rsidR="00AB5BF1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«Одежда: рубашка, брюки»  (Аппликация из ткани, из бумаги)</w:t>
            </w:r>
          </w:p>
        </w:tc>
        <w:tc>
          <w:tcPr>
            <w:tcW w:w="850" w:type="dxa"/>
          </w:tcPr>
          <w:p w:rsidR="003853E9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  <w:p w:rsidR="00AB5BF1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AB5BF1">
        <w:trPr>
          <w:trHeight w:val="402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Традиции, обычаи</w:t>
            </w:r>
          </w:p>
        </w:tc>
        <w:tc>
          <w:tcPr>
            <w:tcW w:w="850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 и елочка - аппликация из ватных дисков»</w:t>
            </w:r>
          </w:p>
        </w:tc>
        <w:tc>
          <w:tcPr>
            <w:tcW w:w="850" w:type="dxa"/>
          </w:tcPr>
          <w:p w:rsidR="003853E9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AB5BF1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год. Елочные украшения»</w:t>
            </w:r>
          </w:p>
        </w:tc>
        <w:tc>
          <w:tcPr>
            <w:tcW w:w="850" w:type="dxa"/>
          </w:tcPr>
          <w:p w:rsidR="003853E9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AB5BF1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AB5BF1">
        <w:trPr>
          <w:trHeight w:val="339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быта.</w:t>
            </w:r>
          </w:p>
        </w:tc>
        <w:tc>
          <w:tcPr>
            <w:tcW w:w="850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«Предметы  мебели</w:t>
            </w:r>
            <w:r w:rsidRPr="0067311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(стол, стул, кровать, шкаф, диван, кресло)»</w:t>
            </w:r>
          </w:p>
        </w:tc>
        <w:tc>
          <w:tcPr>
            <w:tcW w:w="850" w:type="dxa"/>
          </w:tcPr>
          <w:p w:rsidR="003853E9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  <w:p w:rsidR="00AB5BF1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«Столовая  посуда»</w:t>
            </w:r>
            <w:proofErr w:type="gramStart"/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предметов посуды: тарелка, стакан, кружка, ложка, вилка, нож, кастрюля, сковорода, чайник, половник, нож)</w:t>
            </w:r>
          </w:p>
        </w:tc>
        <w:tc>
          <w:tcPr>
            <w:tcW w:w="850" w:type="dxa"/>
          </w:tcPr>
          <w:p w:rsidR="003853E9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AB5BF1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«Напоим кукол чаем»</w:t>
            </w:r>
          </w:p>
        </w:tc>
        <w:tc>
          <w:tcPr>
            <w:tcW w:w="850" w:type="dxa"/>
          </w:tcPr>
          <w:p w:rsidR="003853E9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11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«Помощники в доме  (бытовые приборы:  пылесос, чайник, утюг)»</w:t>
            </w:r>
          </w:p>
        </w:tc>
        <w:tc>
          <w:tcPr>
            <w:tcW w:w="850" w:type="dxa"/>
          </w:tcPr>
          <w:p w:rsidR="003853E9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  <w:p w:rsidR="00AB5BF1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7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Традиции, обычаи</w:t>
            </w:r>
          </w:p>
        </w:tc>
        <w:tc>
          <w:tcPr>
            <w:tcW w:w="850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7311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«8-е марта. Открытка для мамы»</w:t>
            </w:r>
          </w:p>
        </w:tc>
        <w:tc>
          <w:tcPr>
            <w:tcW w:w="850" w:type="dxa"/>
          </w:tcPr>
          <w:p w:rsidR="003853E9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  <w:p w:rsidR="00AB5BF1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73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7311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«Наземный транспорт. Автобус, машина»   (</w:t>
            </w: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узнавание, назначение)</w:t>
            </w:r>
          </w:p>
        </w:tc>
        <w:tc>
          <w:tcPr>
            <w:tcW w:w="850" w:type="dxa"/>
          </w:tcPr>
          <w:p w:rsidR="003853E9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AB5BF1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«Поезд, Трамвай» (узнавание, назначение, аппликация, раскрашивание)</w:t>
            </w:r>
          </w:p>
        </w:tc>
        <w:tc>
          <w:tcPr>
            <w:tcW w:w="850" w:type="dxa"/>
          </w:tcPr>
          <w:p w:rsidR="003853E9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  <w:p w:rsidR="00AB5BF1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7311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«Мы едем, едем, едем» (игровые действия)</w:t>
            </w:r>
          </w:p>
        </w:tc>
        <w:tc>
          <w:tcPr>
            <w:tcW w:w="850" w:type="dxa"/>
          </w:tcPr>
          <w:p w:rsidR="003853E9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AB5BF1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3E9" w:rsidRPr="00673119" w:rsidTr="003853E9">
        <w:trPr>
          <w:trHeight w:val="268"/>
        </w:trPr>
        <w:tc>
          <w:tcPr>
            <w:tcW w:w="992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379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7311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Повторение, обобщение изученных тем.</w:t>
            </w:r>
          </w:p>
        </w:tc>
        <w:tc>
          <w:tcPr>
            <w:tcW w:w="850" w:type="dxa"/>
          </w:tcPr>
          <w:p w:rsidR="003853E9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  <w:p w:rsidR="00AB5BF1" w:rsidRPr="00673119" w:rsidRDefault="003E21D8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B5BF1" w:rsidRPr="0067311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3853E9" w:rsidRPr="00673119" w:rsidRDefault="003853E9" w:rsidP="0067311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A51CC0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5B1449" w:rsidRPr="00673119" w:rsidRDefault="005B1449" w:rsidP="00673119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sectPr w:rsidR="005B1449" w:rsidRPr="00673119" w:rsidSect="003853E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58D12F"/>
    <w:multiLevelType w:val="hybridMultilevel"/>
    <w:tmpl w:val="D6680486"/>
    <w:lvl w:ilvl="0" w:tplc="F6F81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C980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8F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6D20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A4A2F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96A7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561F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382E5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3CE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1333A3"/>
    <w:multiLevelType w:val="hybridMultilevel"/>
    <w:tmpl w:val="3F40D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8544EE"/>
    <w:multiLevelType w:val="hybridMultilevel"/>
    <w:tmpl w:val="8CCE5D8A"/>
    <w:lvl w:ilvl="0" w:tplc="F37EBF96">
      <w:start w:val="1"/>
      <w:numFmt w:val="decimal"/>
      <w:suff w:val="space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F943B2"/>
    <w:multiLevelType w:val="hybridMultilevel"/>
    <w:tmpl w:val="712E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5569A"/>
    <w:multiLevelType w:val="hybridMultilevel"/>
    <w:tmpl w:val="1ACED0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647B50"/>
    <w:multiLevelType w:val="hybridMultilevel"/>
    <w:tmpl w:val="7870E9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27687EA7"/>
    <w:multiLevelType w:val="hybridMultilevel"/>
    <w:tmpl w:val="3C8E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C1987"/>
    <w:multiLevelType w:val="hybridMultilevel"/>
    <w:tmpl w:val="F0A6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838B6"/>
    <w:multiLevelType w:val="hybridMultilevel"/>
    <w:tmpl w:val="B8400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9F5DDE"/>
    <w:multiLevelType w:val="multilevel"/>
    <w:tmpl w:val="99DCF4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75671C"/>
    <w:multiLevelType w:val="hybridMultilevel"/>
    <w:tmpl w:val="CE4E11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449"/>
    <w:rsid w:val="000748FA"/>
    <w:rsid w:val="000C7828"/>
    <w:rsid w:val="000E727D"/>
    <w:rsid w:val="001446A4"/>
    <w:rsid w:val="001A2957"/>
    <w:rsid w:val="001B56A8"/>
    <w:rsid w:val="003853E9"/>
    <w:rsid w:val="003E21D8"/>
    <w:rsid w:val="00423261"/>
    <w:rsid w:val="00481590"/>
    <w:rsid w:val="00501FCC"/>
    <w:rsid w:val="005B1449"/>
    <w:rsid w:val="005F4E48"/>
    <w:rsid w:val="005F7B75"/>
    <w:rsid w:val="00617C23"/>
    <w:rsid w:val="00641D2D"/>
    <w:rsid w:val="00673119"/>
    <w:rsid w:val="006C07A5"/>
    <w:rsid w:val="00786DA3"/>
    <w:rsid w:val="00827CBE"/>
    <w:rsid w:val="0084774E"/>
    <w:rsid w:val="008A3CE5"/>
    <w:rsid w:val="009D6AA1"/>
    <w:rsid w:val="00A51CC0"/>
    <w:rsid w:val="00A846EC"/>
    <w:rsid w:val="00AB39F2"/>
    <w:rsid w:val="00AB5BF1"/>
    <w:rsid w:val="00CC06D7"/>
    <w:rsid w:val="00CF5C45"/>
    <w:rsid w:val="00D765D7"/>
    <w:rsid w:val="00DC5C7F"/>
    <w:rsid w:val="00DD3273"/>
    <w:rsid w:val="00E57CFF"/>
    <w:rsid w:val="00EF4947"/>
    <w:rsid w:val="00F13045"/>
    <w:rsid w:val="00F4618D"/>
    <w:rsid w:val="00F60C9C"/>
    <w:rsid w:val="00F9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49"/>
    <w:pPr>
      <w:spacing w:after="8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D3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07A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4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14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07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3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D327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rsid w:val="00CF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3CE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9D0E-6DE3-4FA7-BE18-26FCF558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Зам дир по ВР</cp:lastModifiedBy>
  <cp:revision>15</cp:revision>
  <cp:lastPrinted>2021-03-04T06:05:00Z</cp:lastPrinted>
  <dcterms:created xsi:type="dcterms:W3CDTF">2019-01-08T11:35:00Z</dcterms:created>
  <dcterms:modified xsi:type="dcterms:W3CDTF">2021-03-22T11:53:00Z</dcterms:modified>
</cp:coreProperties>
</file>