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7" w:rsidRDefault="00CE3A37" w:rsidP="001C39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56718"/>
            <wp:effectExtent l="19050" t="0" r="3175" b="0"/>
            <wp:docPr id="1" name="Рисунок 1" descr="C:\Users\Завуч\Documents\ВПР осень 2020\Тит общ 8к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ВПР осень 2020\Тит общ 8кл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26E" w:rsidRDefault="002C326E" w:rsidP="001C3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37" w:rsidRDefault="00CE3A37" w:rsidP="001C3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37" w:rsidRDefault="00CE3A37" w:rsidP="001C3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37" w:rsidRDefault="00CE3A37" w:rsidP="001C3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3A37" w:rsidRPr="00CE658E" w:rsidRDefault="00CE3A37" w:rsidP="001C396A">
      <w:pPr>
        <w:jc w:val="center"/>
        <w:rPr>
          <w:rStyle w:val="FontStyle12"/>
          <w:sz w:val="24"/>
          <w:szCs w:val="24"/>
        </w:rPr>
      </w:pPr>
    </w:p>
    <w:p w:rsidR="001C396A" w:rsidRPr="001C396A" w:rsidRDefault="001C396A" w:rsidP="001C396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96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pacing w:val="45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В результате изучения обществознания</w:t>
      </w:r>
      <w:r w:rsidRPr="001C396A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ученик должен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C396A">
        <w:rPr>
          <w:rFonts w:ascii="Times New Roman" w:eastAsia="Calibri" w:hAnsi="Times New Roman" w:cs="Times New Roman"/>
          <w:bCs/>
          <w:iCs/>
          <w:sz w:val="24"/>
          <w:szCs w:val="24"/>
        </w:rPr>
        <w:t>знать/понимать: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1C396A">
        <w:rPr>
          <w:rFonts w:ascii="Times New Roman" w:eastAsia="Calibri" w:hAnsi="Times New Roman" w:cs="Times New Roman"/>
          <w:sz w:val="24"/>
          <w:szCs w:val="24"/>
        </w:rPr>
        <w:t>биосоциальную</w:t>
      </w:r>
      <w:proofErr w:type="spellEnd"/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особенности социально-гуманитарного познания; 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C396A">
        <w:rPr>
          <w:rFonts w:ascii="Times New Roman" w:eastAsia="Calibri" w:hAnsi="Times New Roman" w:cs="Times New Roman"/>
          <w:bCs/>
          <w:iCs/>
          <w:sz w:val="24"/>
          <w:szCs w:val="24"/>
        </w:rPr>
        <w:t>уметь: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характеризовать основные социальные объекты, выделяя их существенные признаки, закономерности развития; 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осуществлять поиск социальной информации, представленной в различных знаковых системах;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подготовить устное выступление, творческую работу по социальной проблематике;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использовать</w:t>
      </w: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для успешного выполнения типичных социальных ролей; сознательного взаимодействия с различными социальными институтами;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совершенствования собственной познавательной деятельности;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 xml:space="preserve">– решения практических жизненных проблем, возникающих в социальной деятельности; 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ориентировки в актуальных общественных событиях и процессах; определения личной и гражданской позиции;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предвидения возможных последствий определенных социальных действий;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оценки происходящих событий и поведения людей с точки зрения морали и права;</w:t>
      </w:r>
    </w:p>
    <w:p w:rsidR="001C396A" w:rsidRPr="001C396A" w:rsidRDefault="001C396A" w:rsidP="001C396A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96A">
        <w:rPr>
          <w:rFonts w:ascii="Times New Roman" w:eastAsia="Calibri" w:hAnsi="Times New Roman" w:cs="Times New Roman"/>
          <w:sz w:val="24"/>
          <w:szCs w:val="24"/>
        </w:rPr>
        <w:t>– реализации и защиты прав человека и гражданина, осознанного выполнения гражданских обязанностей;</w:t>
      </w:r>
    </w:p>
    <w:p w:rsidR="001C396A" w:rsidRPr="001C396A" w:rsidRDefault="001C396A" w:rsidP="001C396A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C396A">
        <w:rPr>
          <w:rFonts w:ascii="Times New Roman" w:eastAsia="Times New Roman" w:hAnsi="Times New Roman" w:cs="Times New Roman"/>
          <w:lang w:eastAsia="ru-RU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  <w:r w:rsidRPr="001C396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C396A" w:rsidRPr="001C396A" w:rsidRDefault="001C396A" w:rsidP="001C396A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1. Человек среди людей.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Межличностные отношения. Роль чувств в отношениях между людьми. Сотрудничество и соперничество. 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– форма отношения человека к окружающему миру. Цели общения. Средства общения. Особенности общения со сверстниками,  старшими и младшими.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среди других людей. Солидарность, лояльность, толерантность, взаимопонимание.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he-IL"/>
        </w:rPr>
        <w:t xml:space="preserve">Тема 2.  Человек и закон 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Социальная ответственность. </w:t>
      </w:r>
      <w:proofErr w:type="gramStart"/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Отклоняющиеся</w:t>
      </w:r>
      <w:proofErr w:type="gramEnd"/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Виновен отвечай. Законопослушный человек. Противозаконно поведение. Закон наказывает нарушителя.</w:t>
      </w:r>
    </w:p>
    <w:p w:rsidR="001C396A" w:rsidRPr="001C396A" w:rsidRDefault="001C396A" w:rsidP="001C396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he-IL"/>
        </w:rPr>
        <w:t xml:space="preserve">Тема 3.  Человек и экономика 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Экономика и её роль в жизни человека. Основные участники экономики.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Производство, производительность труда. Что и как производить.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Затраты, выручка. Прибыль.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Золотые руки работника. Слагаемые мастерства работника.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Каким бывает труд. Почему так необходимо в наше время повышение квалификации. </w:t>
      </w:r>
      <w:proofErr w:type="gramStart"/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>Факторы</w:t>
      </w:r>
      <w:proofErr w:type="gramEnd"/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влияющие на производительность труда.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Виды и формы бизнеса. 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Обмен, торговля. Формы торговли и реклама.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1C396A" w:rsidRPr="001C396A" w:rsidRDefault="001C396A" w:rsidP="001C396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</w:pPr>
      <w:r w:rsidRPr="001C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50502A" w:rsidRDefault="0050502A"/>
    <w:p w:rsidR="001C396A" w:rsidRDefault="001C396A"/>
    <w:p w:rsidR="001C396A" w:rsidRDefault="001C396A"/>
    <w:p w:rsidR="001C396A" w:rsidRDefault="001C396A"/>
    <w:p w:rsidR="001C396A" w:rsidRDefault="001C396A"/>
    <w:p w:rsidR="001C396A" w:rsidRDefault="001C396A"/>
    <w:p w:rsidR="001C396A" w:rsidRPr="00231FFE" w:rsidRDefault="001C396A" w:rsidP="001C396A">
      <w:pPr>
        <w:jc w:val="center"/>
        <w:rPr>
          <w:rFonts w:ascii="Times New Roman" w:hAnsi="Times New Roman" w:cs="Times New Roman"/>
          <w:b/>
          <w:sz w:val="24"/>
        </w:rPr>
      </w:pPr>
      <w:r w:rsidRPr="00231FFE">
        <w:rPr>
          <w:rFonts w:ascii="Times New Roman" w:hAnsi="Times New Roman" w:cs="Times New Roman"/>
          <w:b/>
          <w:sz w:val="24"/>
        </w:rPr>
        <w:lastRenderedPageBreak/>
        <w:t>Календарно – тематическое планирование</w:t>
      </w:r>
    </w:p>
    <w:p w:rsidR="001C396A" w:rsidRPr="00231FFE" w:rsidRDefault="001C396A" w:rsidP="001C396A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0466" w:type="dxa"/>
        <w:tblInd w:w="-975" w:type="dxa"/>
        <w:tblLayout w:type="fixed"/>
        <w:tblLook w:val="0000"/>
      </w:tblPr>
      <w:tblGrid>
        <w:gridCol w:w="462"/>
        <w:gridCol w:w="7594"/>
        <w:gridCol w:w="1276"/>
        <w:gridCol w:w="1134"/>
      </w:tblGrid>
      <w:tr w:rsidR="00F75660" w:rsidRPr="00A827B7" w:rsidTr="00F7566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231FFE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1FF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Наука в современном обществе</w:t>
            </w:r>
          </w:p>
          <w:p w:rsidR="00F75660" w:rsidRPr="001249B6" w:rsidRDefault="001249B6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Повторение «Человек и закон»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660" w:rsidRPr="001249B6" w:rsidRDefault="00F75660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5660" w:rsidRPr="00A827B7" w:rsidTr="00F7566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231FFE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1FF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9B6" w:rsidRPr="001249B6" w:rsidRDefault="00F75660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Религия как одна из форм культуры</w:t>
            </w:r>
          </w:p>
          <w:p w:rsidR="00F75660" w:rsidRPr="001249B6" w:rsidRDefault="001249B6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Повторение «Государство. Понятие государства»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660" w:rsidRPr="001249B6" w:rsidRDefault="00F75660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5660" w:rsidRPr="00A827B7" w:rsidTr="00F7566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231FFE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1FF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Обобщение «Сфера духовной жизни»</w:t>
            </w:r>
          </w:p>
          <w:p w:rsidR="00F75660" w:rsidRPr="001249B6" w:rsidRDefault="001249B6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Повторение «Человек и экономика»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660" w:rsidRPr="001249B6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5660" w:rsidRPr="00A827B7" w:rsidTr="00F7566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231FFE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1FF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Социальная структура общества</w:t>
            </w:r>
          </w:p>
          <w:p w:rsidR="00F75660" w:rsidRPr="001249B6" w:rsidRDefault="001249B6" w:rsidP="004A428D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Повторение «Глобальные проблемы»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660" w:rsidRPr="001249B6" w:rsidRDefault="00F75660" w:rsidP="004A42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9B6">
              <w:rPr>
                <w:rFonts w:ascii="Times New Roman" w:hAnsi="Times New Roman" w:cs="Times New Roman"/>
                <w:sz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60" w:rsidRPr="001249B6" w:rsidRDefault="00F75660" w:rsidP="004A428D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396A" w:rsidRPr="001C396A" w:rsidRDefault="001C396A" w:rsidP="001C396A">
      <w:pPr>
        <w:jc w:val="center"/>
        <w:rPr>
          <w:rFonts w:ascii="Times New Roman" w:hAnsi="Times New Roman" w:cs="Times New Roman"/>
          <w:sz w:val="28"/>
        </w:rPr>
      </w:pPr>
    </w:p>
    <w:p w:rsidR="001C396A" w:rsidRDefault="001C396A" w:rsidP="001C396A">
      <w:pPr>
        <w:jc w:val="center"/>
      </w:pPr>
    </w:p>
    <w:sectPr w:rsidR="001C396A" w:rsidSect="005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954"/>
    <w:multiLevelType w:val="hybridMultilevel"/>
    <w:tmpl w:val="D3C0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6A"/>
    <w:rsid w:val="001249B6"/>
    <w:rsid w:val="001C396A"/>
    <w:rsid w:val="002230BF"/>
    <w:rsid w:val="00231FFE"/>
    <w:rsid w:val="002C326E"/>
    <w:rsid w:val="0050502A"/>
    <w:rsid w:val="00833B07"/>
    <w:rsid w:val="00997657"/>
    <w:rsid w:val="00C50D17"/>
    <w:rsid w:val="00CE3A37"/>
    <w:rsid w:val="00D86CCA"/>
    <w:rsid w:val="00F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C396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E3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12A9-C01B-4852-8338-83719561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6</cp:revision>
  <cp:lastPrinted>2020-12-03T04:19:00Z</cp:lastPrinted>
  <dcterms:created xsi:type="dcterms:W3CDTF">2020-12-02T15:08:00Z</dcterms:created>
  <dcterms:modified xsi:type="dcterms:W3CDTF">2020-12-04T10:58:00Z</dcterms:modified>
</cp:coreProperties>
</file>