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81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«Новомарьясовская СОШ-И» 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«Новомарьясовская СОШ-И»)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984"/>
        <w:gridCol w:w="2190"/>
        <w:gridCol w:w="1659"/>
      </w:tblGrid>
      <w:tr w:rsidR="008F35B3" w:rsidRPr="006E6427" w:rsidTr="009E73BE">
        <w:trPr>
          <w:trHeight w:val="225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F35B3" w:rsidRPr="0007152E" w:rsidTr="009E73BE">
        <w:trPr>
          <w:trHeight w:val="500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«Новомарьясовская СО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Ш-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И» »</w:t>
            </w:r>
          </w:p>
        </w:tc>
      </w:tr>
      <w:tr w:rsidR="00180981" w:rsidRPr="006E6427" w:rsidTr="009E73BE">
        <w:trPr>
          <w:trHeight w:val="391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«Новомарьясовская СОШ-И»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  <w:tc>
          <w:tcPr>
            <w:tcW w:w="1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</w:t>
            </w:r>
          </w:p>
        </w:tc>
      </w:tr>
      <w:tr w:rsidR="008F35B3" w:rsidRPr="006E6427" w:rsidTr="009E73BE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9E73BE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9E73BE" w:rsidRDefault="009E73BE" w:rsidP="009E73BE">
            <w:pPr>
              <w:spacing w:before="0" w:beforeAutospacing="0" w:after="0" w:afterAutospacing="0"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«Новомарьясовская СОШ-И»»</w:t>
      </w:r>
      <w:r w:rsidRPr="006E6427">
        <w:rPr>
          <w:rFonts w:ascii="Times New Roman" w:hAnsi="Times New Roman" w:cs="Times New Roman"/>
          <w:sz w:val="24"/>
          <w:szCs w:val="24"/>
          <w:lang w:val="ru-RU"/>
        </w:rPr>
        <w:br/>
      </w:r>
      <w:r w:rsidR="009E73B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 2021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8F35B3" w:rsidRPr="006E6427" w:rsidRDefault="00180981" w:rsidP="00163E88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46"/>
        <w:gridCol w:w="5681"/>
      </w:tblGrid>
      <w:tr w:rsidR="00675B0F" w:rsidRPr="0007152E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«Новомарьясовская 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школа-интернат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(МБОУ</w:t>
            </w:r>
            <w:r w:rsidR="000F415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«Новомарьясовская СОШ-И»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Шандр Татьяна Владимировна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655281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 Хакасия, Орджоникидзевский р-н,  с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7E0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75B0F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(39036) 26-3-38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75B0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kola.n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vomaryasovskaya@yandex.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675B0F" w:rsidRPr="0007152E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E4CF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="00375EB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Орджоникидзевского района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Республики Хакасия</w:t>
            </w:r>
          </w:p>
        </w:tc>
      </w:tr>
      <w:tr w:rsidR="00675B0F" w:rsidRPr="006E6427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0426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75B0F" w:rsidRPr="0020702D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20702D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12.2016 № 2323, серия 19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0981"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0519</w:t>
            </w:r>
          </w:p>
        </w:tc>
      </w:tr>
      <w:tr w:rsidR="00675B0F" w:rsidRPr="0007152E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20702D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7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229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16.12.2016 № 1586, серия 19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0197; срок действия: до 21 февраля 2026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AE4CFA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AE4CF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Новомарьясовская СОШ-И»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– Школа) является реализация общеобразовательных программ: 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образования;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общего образования;</w:t>
      </w:r>
    </w:p>
    <w:p w:rsidR="008F35B3" w:rsidRPr="006E6427" w:rsidRDefault="00180981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</w:t>
      </w:r>
      <w:r w:rsidR="0017766C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 образования.</w:t>
      </w:r>
    </w:p>
    <w:p w:rsidR="00AE4CFA" w:rsidRPr="006E6427" w:rsidRDefault="00AE4CFA" w:rsidP="00163E88">
      <w:pPr>
        <w:numPr>
          <w:ilvl w:val="0"/>
          <w:numId w:val="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Большинство семей обучающихся проживает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221DE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 Новомарьясово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65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%, 34%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−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близлежащих </w:t>
      </w:r>
      <w:r w:rsidR="001A4B1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деревнях, из них 23 ученика проживает в интернате с понедельника по пятницу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«Монастыревской НОШ»- филиале МБОУ «Нов</w:t>
      </w:r>
      <w:r w:rsidR="009E73B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омарьясовская СОШ-И» обучается 14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6E3B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учеников начальных классов и </w:t>
      </w:r>
      <w:r w:rsidR="009E7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дошкольников</w:t>
      </w:r>
      <w:r w:rsidR="000C6E3B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6399"/>
      </w:tblGrid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35B3" w:rsidRPr="0007152E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FF070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F35B3" w:rsidRPr="006E6427" w:rsidRDefault="00180981" w:rsidP="00163E88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F35B3" w:rsidRPr="006E6427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35B3" w:rsidRPr="006E6427" w:rsidRDefault="00180981" w:rsidP="00163E88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8F35B3" w:rsidRPr="0007152E" w:rsidTr="005E56B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Общее собрание </w:t>
            </w:r>
            <w:r w:rsidR="00FF070B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F35B3" w:rsidRPr="006E6427" w:rsidRDefault="00180981" w:rsidP="00163E88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дисциплин;</w:t>
      </w:r>
    </w:p>
    <w:p w:rsidR="005E56B0" w:rsidRPr="006E6427" w:rsidRDefault="002F504E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дисциплин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8F35B3" w:rsidRPr="006E6427" w:rsidRDefault="00180981" w:rsidP="00163E88">
      <w:pPr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начального образования.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ОЦЕНКА ОБРАЗОВАТЕЛЬНОЙ ДЕЯТЕЛЬНОСТИ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</w:t>
      </w:r>
      <w:r w:rsidR="002F504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занятий.</w:t>
      </w:r>
      <w:proofErr w:type="gramEnd"/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Форма обучения: очная.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2.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763"/>
        <w:gridCol w:w="3000"/>
        <w:gridCol w:w="1734"/>
        <w:gridCol w:w="1586"/>
      </w:tblGrid>
      <w:tr w:rsidR="008F35B3" w:rsidRPr="0007152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8F35B3" w:rsidRPr="006E6427" w:rsidRDefault="00180981" w:rsidP="00163E88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F35B3" w:rsidRPr="006E6427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DC35A5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3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086EE2" w:rsidRPr="00086EE2" w:rsidRDefault="002B0703" w:rsidP="002B0703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МБОУ «Новомарьясовская СОШ-И</w:t>
      </w:r>
      <w:r w:rsidR="00086EE2"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РХ. </w:t>
      </w:r>
      <w:r w:rsidR="00086EE2"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Школа:</w:t>
      </w:r>
    </w:p>
    <w:p w:rsidR="00086EE2" w:rsidRPr="00086EE2" w:rsidRDefault="00086EE2" w:rsidP="002B0703">
      <w:pPr>
        <w:numPr>
          <w:ilvl w:val="0"/>
          <w:numId w:val="3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86EE2" w:rsidRPr="00086EE2" w:rsidRDefault="00086EE2" w:rsidP="002B0703">
      <w:pPr>
        <w:numPr>
          <w:ilvl w:val="0"/>
          <w:numId w:val="3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разработала график</w:t>
      </w:r>
      <w:r w:rsidR="002B0703"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 входа обучающихся через два</w:t>
      </w: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входа в Школу и уборки, проветривания кабинетов, рекреаций, а также создала максимально безопасные условия приема пищи;</w:t>
      </w:r>
    </w:p>
    <w:p w:rsidR="008F35B3" w:rsidRPr="002B0703" w:rsidRDefault="00086EE2" w:rsidP="002B0703">
      <w:pPr>
        <w:numPr>
          <w:ilvl w:val="0"/>
          <w:numId w:val="38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разместила на сайте МБОУ «</w:t>
      </w:r>
      <w:r w:rsidR="002B0703"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Новомарьясовская СОШ-И</w:t>
      </w:r>
      <w:r w:rsidRPr="002B07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 необходимую информацию об антикоронавирусных мерах, ссылки распространяли посредством мессенджеров и социальных сетей.</w:t>
      </w:r>
      <w:r w:rsidRPr="002B070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r w:rsidR="00180981" w:rsidRPr="002B070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3. Перечень документов, регламентирующий функционирование Школы в условиях коронавирусной инфекции</w:t>
      </w:r>
    </w:p>
    <w:tbl>
      <w:tblPr>
        <w:tblW w:w="7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2"/>
        <w:gridCol w:w="2224"/>
        <w:gridCol w:w="2590"/>
      </w:tblGrid>
      <w:tr w:rsidR="00351BEE" w:rsidRPr="00BB32A2" w:rsidTr="00351BE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6E6427" w:rsidRDefault="00351BEE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локального акта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6E6427" w:rsidRDefault="00351BEE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6E6427" w:rsidRDefault="00351BEE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351BEE" w:rsidRPr="0007152E" w:rsidTr="00BB32A2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C11478" w:rsidP="00BF3B22">
            <w:pPr>
              <w:rPr>
                <w:lang w:val="ru-RU"/>
              </w:rPr>
            </w:pPr>
            <w:hyperlink r:id="rId6" w:anchor="/document/99/565231806/" w:tgtFrame="_self" w:history="1">
              <w:r w:rsidR="00351BEE" w:rsidRPr="009640E4">
                <w:rPr>
                  <w:rStyle w:val="ab"/>
                  <w:iCs/>
                  <w:color w:val="auto"/>
                  <w:lang w:val="ru-RU"/>
                </w:rPr>
                <w:t>СП 3.1/2.4.3598-20</w:t>
              </w:r>
            </w:hyperlink>
            <w:r w:rsidR="00351BEE" w:rsidRPr="009640E4">
              <w:rPr>
                <w:rStyle w:val="fill"/>
                <w:iCs/>
                <w:shd w:val="clear" w:color="auto" w:fill="FFFFCC"/>
              </w:rPr>
              <w:t> </w:t>
            </w:r>
            <w:r w:rsidR="00351BEE" w:rsidRPr="00BB32A2">
              <w:rPr>
                <w:rStyle w:val="fill"/>
                <w:iCs/>
                <w:shd w:val="clear" w:color="auto" w:fill="FFFFFF" w:themeFill="background1"/>
                <w:lang w:val="ru-RU"/>
              </w:rPr>
      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</w:t>
            </w:r>
            <w:r w:rsidR="00351BEE" w:rsidRPr="009640E4">
              <w:rPr>
                <w:rStyle w:val="fill"/>
                <w:iCs/>
                <w:shd w:val="clear" w:color="auto" w:fill="FFFFCC"/>
                <w:lang w:val="ru-RU"/>
              </w:rPr>
              <w:t xml:space="preserve"> </w:t>
            </w:r>
            <w:r w:rsidR="00351BEE" w:rsidRPr="00BB32A2">
              <w:rPr>
                <w:rStyle w:val="fill"/>
                <w:iCs/>
                <w:shd w:val="clear" w:color="auto" w:fill="FFFFFF" w:themeFill="background1"/>
                <w:lang w:val="ru-RU"/>
              </w:rPr>
              <w:t>инфекции (</w:t>
            </w:r>
            <w:r w:rsidR="00351BEE" w:rsidRPr="00BB32A2">
              <w:rPr>
                <w:rStyle w:val="fill"/>
                <w:iCs/>
                <w:shd w:val="clear" w:color="auto" w:fill="FFFFFF" w:themeFill="background1"/>
              </w:rPr>
              <w:t>COVID</w:t>
            </w:r>
            <w:r w:rsidR="00351BEE" w:rsidRPr="00BB32A2">
              <w:rPr>
                <w:rStyle w:val="fill"/>
                <w:iCs/>
                <w:shd w:val="clear" w:color="auto" w:fill="FFFFFF" w:themeFill="background1"/>
                <w:lang w:val="ru-RU"/>
              </w:rPr>
              <w:t>-19)»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BB32A2" w:rsidRDefault="00C11478" w:rsidP="00BF3B22">
            <w:pPr>
              <w:rPr>
                <w:lang w:val="ru-RU"/>
              </w:rPr>
            </w:pPr>
            <w:hyperlink r:id="rId7" w:anchor="/document/99/726681955/" w:tgtFrame="_self" w:history="1">
              <w:r w:rsidR="00351BEE" w:rsidRPr="00BB32A2">
                <w:rPr>
                  <w:rStyle w:val="ab"/>
                  <w:iCs/>
                  <w:color w:val="auto"/>
                  <w:lang w:val="ru-RU"/>
                </w:rPr>
                <w:t>Постановлением главного санитарного врача от 02.11.2021 № 27</w:t>
              </w:r>
            </w:hyperlink>
            <w:r w:rsidR="00351BEE" w:rsidRPr="00BB32A2">
              <w:rPr>
                <w:rStyle w:val="fill"/>
                <w:iCs/>
                <w:shd w:val="clear" w:color="auto" w:fill="FFFFCC"/>
              </w:rPr>
              <w:t> </w:t>
            </w:r>
            <w:r w:rsidR="00351BEE" w:rsidRPr="00BB32A2">
              <w:rPr>
                <w:rStyle w:val="fill"/>
                <w:iCs/>
                <w:shd w:val="clear" w:color="auto" w:fill="FFFFFF" w:themeFill="background1"/>
                <w:lang w:val="ru-RU"/>
              </w:rPr>
              <w:t>действие антикоронавирусных СП 3.1/2.4.3598-20 продлили до 01.01.2024</w:t>
            </w:r>
          </w:p>
        </w:tc>
      </w:tr>
      <w:tr w:rsidR="00351BEE" w:rsidRPr="0007152E" w:rsidTr="00BB32A2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BB32A2" w:rsidRDefault="00C11478" w:rsidP="00BF3B22">
            <w:pPr>
              <w:pStyle w:val="a3"/>
              <w:spacing w:after="150"/>
            </w:pPr>
            <w:hyperlink r:id="rId8" w:anchor="/document/99/608188867/" w:tgtFrame="_self" w:history="1">
              <w:r w:rsidR="00351BEE" w:rsidRPr="00BB32A2">
                <w:rPr>
                  <w:rStyle w:val="ab"/>
                  <w:iCs/>
                  <w:color w:val="auto"/>
                </w:rPr>
                <w:t>Письмо Роспотребнадзора от 22.07.2021 № 02/14750-2021-2</w:t>
              </w:r>
              <w:r w:rsidR="00351BEE" w:rsidRPr="00C616DE">
                <w:rPr>
                  <w:rStyle w:val="ab"/>
                  <w:iCs/>
                  <w:color w:val="auto"/>
                  <w:shd w:val="clear" w:color="auto" w:fill="FFFFFF" w:themeFill="background1"/>
                </w:rPr>
                <w:t>4</w:t>
              </w:r>
            </w:hyperlink>
            <w:r w:rsidR="00351BEE" w:rsidRPr="00BB32A2">
              <w:rPr>
                <w:rStyle w:val="fill"/>
                <w:iCs/>
                <w:shd w:val="clear" w:color="auto" w:fill="FFFFCC"/>
              </w:rPr>
              <w:t> </w:t>
            </w:r>
            <w:r w:rsidR="00351BEE" w:rsidRPr="00BB32A2">
              <w:rPr>
                <w:rStyle w:val="fill"/>
                <w:iCs/>
                <w:shd w:val="clear" w:color="auto" w:fill="FFFFFF" w:themeFill="background1"/>
              </w:rPr>
              <w:t>«О подготовке образовательных организаций к новому 2021/22 учебному году»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4E265D" w:rsidRDefault="00351BEE" w:rsidP="00BF3B22">
            <w:pPr>
              <w:rPr>
                <w:lang w:val="ru-RU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4E265D" w:rsidRDefault="00351BEE" w:rsidP="00BF3B22">
            <w:pPr>
              <w:rPr>
                <w:lang w:val="ru-RU"/>
              </w:rPr>
            </w:pPr>
          </w:p>
        </w:tc>
      </w:tr>
      <w:tr w:rsidR="00351BEE" w:rsidRPr="0007152E" w:rsidTr="00BB32A2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C616DE" w:rsidRDefault="00C11478" w:rsidP="00BF3B22">
            <w:pPr>
              <w:pStyle w:val="a3"/>
              <w:spacing w:after="150"/>
            </w:pPr>
            <w:hyperlink r:id="rId9" w:anchor="/document/99/573558944/" w:tgtFrame="_self" w:history="1">
              <w:r w:rsidR="00351BEE" w:rsidRPr="00C616DE">
                <w:rPr>
                  <w:rStyle w:val="ab"/>
                  <w:iCs/>
                  <w:color w:val="auto"/>
                </w:rPr>
                <w:t>Письмо Минпросвещения от 25.01.2021 № ТВ-92/03</w:t>
              </w:r>
            </w:hyperlink>
            <w:r w:rsidR="00351BEE" w:rsidRPr="00C616DE">
              <w:rPr>
                <w:rStyle w:val="fill"/>
                <w:iCs/>
                <w:shd w:val="clear" w:color="auto" w:fill="FFFFCC"/>
              </w:rPr>
              <w:t> </w:t>
            </w:r>
            <w:r w:rsidR="00351BEE" w:rsidRPr="00C616DE">
              <w:rPr>
                <w:rStyle w:val="fill"/>
                <w:iCs/>
                <w:shd w:val="clear" w:color="auto" w:fill="FFFFFF" w:themeFill="background1"/>
              </w:rPr>
              <w:t>«О направлении рекомендаций»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4E265D" w:rsidRDefault="00351BEE" w:rsidP="00BF3B22">
            <w:pPr>
              <w:rPr>
                <w:lang w:val="ru-RU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</w:tr>
      <w:tr w:rsidR="00351BEE" w:rsidRPr="0007152E" w:rsidTr="00BB32A2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C616DE" w:rsidRDefault="00C11478" w:rsidP="00BF3B22">
            <w:pPr>
              <w:pStyle w:val="a3"/>
              <w:spacing w:after="150"/>
              <w:rPr>
                <w:rStyle w:val="fill"/>
                <w:iCs/>
                <w:shd w:val="clear" w:color="auto" w:fill="FFFFCC"/>
              </w:rPr>
            </w:pPr>
            <w:hyperlink r:id="rId10" w:anchor="/document/99/566418601/" w:tgtFrame="_self" w:history="1">
              <w:r w:rsidR="00351BEE" w:rsidRPr="00C616DE">
                <w:rPr>
                  <w:rStyle w:val="ab"/>
                  <w:iCs/>
                  <w:color w:val="auto"/>
                </w:rPr>
                <w:t>Письмо Минпросвещения от 16.11.2020 № ГД-2072/03</w:t>
              </w:r>
            </w:hyperlink>
            <w:r w:rsidR="00351BEE" w:rsidRPr="00C616DE">
              <w:rPr>
                <w:rStyle w:val="fill"/>
                <w:iCs/>
                <w:shd w:val="clear" w:color="auto" w:fill="FFFFCC"/>
              </w:rPr>
              <w:t> </w:t>
            </w:r>
            <w:r w:rsidR="00351BEE" w:rsidRPr="00C616DE">
              <w:rPr>
                <w:rStyle w:val="fill"/>
                <w:iCs/>
                <w:shd w:val="clear" w:color="auto" w:fill="FFFFFF" w:themeFill="background1"/>
              </w:rPr>
              <w:t>«О направлении рекомендаций»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rPr>
                <w:rStyle w:val="fill"/>
                <w:iCs/>
                <w:shd w:val="clear" w:color="auto" w:fill="FFFFCC"/>
                <w:lang w:val="ru-RU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  <w:rPr>
                <w:rStyle w:val="fill"/>
                <w:iCs/>
                <w:shd w:val="clear" w:color="auto" w:fill="FFFFCC"/>
              </w:rPr>
            </w:pPr>
          </w:p>
        </w:tc>
      </w:tr>
      <w:tr w:rsidR="00351BEE" w:rsidRPr="0007152E" w:rsidTr="00BB32A2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C616DE" w:rsidRDefault="00C11478" w:rsidP="00BF3B22">
            <w:pPr>
              <w:pStyle w:val="a3"/>
              <w:spacing w:after="150"/>
            </w:pPr>
            <w:hyperlink r:id="rId11" w:anchor="/document/99/566031747/" w:tgtFrame="_self" w:history="1">
              <w:r w:rsidR="00351BEE" w:rsidRPr="00C616DE">
                <w:rPr>
                  <w:rStyle w:val="ab"/>
                  <w:iCs/>
                  <w:color w:val="auto"/>
                </w:rPr>
                <w:t>Письмо Минпросвещения от 09.10.2020 № ГД-1730/03</w:t>
              </w:r>
            </w:hyperlink>
            <w:r w:rsidR="00351BEE" w:rsidRPr="00C616DE">
              <w:rPr>
                <w:rStyle w:val="fill"/>
                <w:iCs/>
                <w:shd w:val="clear" w:color="auto" w:fill="FFFFCC"/>
              </w:rPr>
              <w:t> </w:t>
            </w:r>
            <w:r w:rsidR="00351BEE" w:rsidRPr="00C616DE">
              <w:rPr>
                <w:rStyle w:val="fill"/>
                <w:iCs/>
                <w:shd w:val="clear" w:color="auto" w:fill="FFFFFF" w:themeFill="background1"/>
              </w:rPr>
              <w:t>«О рекомендациях по корректировке образовательных программ»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4E265D" w:rsidRDefault="00351BEE" w:rsidP="00BF3B22">
            <w:pPr>
              <w:rPr>
                <w:lang w:val="ru-RU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4E265D" w:rsidRDefault="00351BEE" w:rsidP="00BF3B22">
            <w:pPr>
              <w:rPr>
                <w:lang w:val="ru-RU"/>
              </w:rPr>
            </w:pPr>
          </w:p>
        </w:tc>
      </w:tr>
      <w:tr w:rsidR="00257EF7" w:rsidRPr="0007152E" w:rsidTr="00C616D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F7" w:rsidRPr="00C616DE" w:rsidRDefault="00C11478" w:rsidP="00BF3B22">
            <w:pPr>
              <w:pStyle w:val="a3"/>
              <w:spacing w:after="150"/>
            </w:pPr>
            <w:hyperlink r:id="rId12" w:anchor="/document/99/564542369/" w:tgtFrame="_self" w:history="1">
              <w:r w:rsidR="00257EF7" w:rsidRPr="00C616DE">
                <w:rPr>
                  <w:rStyle w:val="ab"/>
                  <w:iCs/>
                  <w:color w:val="auto"/>
                  <w:u w:val="none"/>
                </w:rPr>
                <w:t xml:space="preserve"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        </w:r>
              <w:r w:rsidR="00257EF7" w:rsidRPr="00C616DE">
                <w:rPr>
                  <w:rStyle w:val="ab"/>
                  <w:iCs/>
                  <w:color w:val="auto"/>
                  <w:u w:val="none"/>
                </w:rPr>
                <w:lastRenderedPageBreak/>
                <w:t>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F7" w:rsidRPr="009640E4" w:rsidRDefault="00257EF7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EF7" w:rsidRPr="004E265D" w:rsidRDefault="00257EF7" w:rsidP="00BF3B22">
            <w:pPr>
              <w:rPr>
                <w:lang w:val="ru-RU"/>
              </w:rPr>
            </w:pPr>
          </w:p>
        </w:tc>
      </w:tr>
      <w:tr w:rsidR="00351BEE" w:rsidRPr="0007152E" w:rsidTr="00C616D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C616DE" w:rsidRDefault="00257EF7" w:rsidP="00BF3B22">
            <w:pPr>
              <w:pStyle w:val="a3"/>
              <w:spacing w:after="150"/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lastRenderedPageBreak/>
              <w:t>Основные образовательные</w:t>
            </w:r>
            <w:r w:rsidRPr="00C616DE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C616DE">
              <w:rPr>
                <w:rStyle w:val="fill"/>
                <w:iCs/>
                <w:shd w:val="clear" w:color="auto" w:fill="FFFFFF" w:themeFill="background1"/>
              </w:rPr>
              <w:t>программы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257EF7" w:rsidP="00BF3B22">
            <w:pPr>
              <w:pStyle w:val="a3"/>
              <w:spacing w:after="150"/>
              <w:rPr>
                <w:rStyle w:val="fill"/>
                <w:iCs/>
                <w:shd w:val="clear" w:color="auto" w:fill="FFFFCC"/>
              </w:rPr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t>Изменения в организационный раздел в части учебного плана и календарного графика</w:t>
            </w:r>
            <w:r w:rsidRPr="009640E4">
              <w:rPr>
                <w:rStyle w:val="fill"/>
                <w:iCs/>
                <w:shd w:val="clear" w:color="auto" w:fill="FFFFCC"/>
              </w:rPr>
              <w:t>.</w:t>
            </w:r>
          </w:p>
          <w:p w:rsidR="00257EF7" w:rsidRPr="009640E4" w:rsidRDefault="00257EF7" w:rsidP="00C616DE">
            <w:pPr>
              <w:pStyle w:val="a3"/>
              <w:shd w:val="clear" w:color="auto" w:fill="FFFFFF" w:themeFill="background1"/>
              <w:spacing w:after="150"/>
              <w:rPr>
                <w:rStyle w:val="fill"/>
                <w:iCs/>
                <w:shd w:val="clear" w:color="auto" w:fill="FFFFCC"/>
              </w:rPr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t>Включен пункт о возможности применения электронного обучения и дистанционных образовательных технологий</w:t>
            </w:r>
            <w:r w:rsidRPr="009640E4">
              <w:rPr>
                <w:rStyle w:val="fill"/>
                <w:iCs/>
                <w:shd w:val="clear" w:color="auto" w:fill="FFFFCC"/>
              </w:rPr>
              <w:t>.</w:t>
            </w:r>
          </w:p>
          <w:p w:rsidR="00257EF7" w:rsidRPr="009640E4" w:rsidRDefault="00257EF7" w:rsidP="00C616DE">
            <w:pPr>
              <w:pStyle w:val="a3"/>
              <w:shd w:val="clear" w:color="auto" w:fill="FFFFFF" w:themeFill="background1"/>
              <w:spacing w:after="150"/>
              <w:rPr>
                <w:rStyle w:val="fill"/>
                <w:iCs/>
                <w:shd w:val="clear" w:color="auto" w:fill="FFFFCC"/>
              </w:rPr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t xml:space="preserve">Изменения в разделы «Система </w:t>
            </w:r>
            <w:proofErr w:type="gramStart"/>
            <w:r w:rsidRPr="00C616DE">
              <w:rPr>
                <w:rStyle w:val="fill"/>
                <w:iCs/>
                <w:shd w:val="clear" w:color="auto" w:fill="FFFFFF" w:themeFill="background1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C616DE">
              <w:rPr>
                <w:rStyle w:val="fill"/>
                <w:iCs/>
                <w:shd w:val="clear" w:color="auto" w:fill="FFFFFF" w:themeFill="background1"/>
              </w:rPr>
              <w:t>».</w:t>
            </w:r>
          </w:p>
          <w:p w:rsidR="00D51752" w:rsidRPr="009640E4" w:rsidRDefault="00D51752" w:rsidP="00C616DE">
            <w:pPr>
              <w:pStyle w:val="a3"/>
              <w:shd w:val="clear" w:color="auto" w:fill="FFFFFF" w:themeFill="background1"/>
              <w:spacing w:after="150"/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t>Изменения в части корректировки содержания рабочих программ</w:t>
            </w:r>
          </w:p>
        </w:tc>
      </w:tr>
      <w:tr w:rsidR="00351BEE" w:rsidRPr="0007152E" w:rsidTr="00C616D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D51752" w:rsidP="00BF3B22">
            <w:pPr>
              <w:pStyle w:val="a3"/>
              <w:spacing w:after="150"/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t>Положение об электронном</w:t>
            </w:r>
            <w:r w:rsidRPr="009640E4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C616DE">
              <w:rPr>
                <w:rStyle w:val="fill"/>
                <w:iCs/>
                <w:shd w:val="clear" w:color="auto" w:fill="FFFFFF" w:themeFill="background1"/>
              </w:rPr>
              <w:t>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</w:tr>
      <w:tr w:rsidR="00D51752" w:rsidRPr="0007152E" w:rsidTr="00C616D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  <w:r w:rsidRPr="00C616DE">
              <w:rPr>
                <w:rStyle w:val="fill"/>
                <w:iCs/>
                <w:shd w:val="clear" w:color="auto" w:fill="FFFFFF" w:themeFill="background1"/>
              </w:rPr>
              <w:t>Положение о текущем контроле</w:t>
            </w:r>
            <w:r w:rsidRPr="009640E4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>и промежуточной аттестации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</w:tr>
      <w:tr w:rsidR="00D51752" w:rsidRPr="0007152E" w:rsidTr="0016255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  <w:r w:rsidRPr="0016255E">
              <w:rPr>
                <w:rStyle w:val="fill"/>
                <w:iCs/>
                <w:shd w:val="clear" w:color="auto" w:fill="FFFFFF" w:themeFill="background1"/>
              </w:rPr>
              <w:t>Приказ о переходе на дистанционное обучение в целях</w:t>
            </w:r>
            <w:r w:rsidRPr="009640E4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>недопущения распространения коронавирусной инфекции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</w:tr>
      <w:tr w:rsidR="00351BEE" w:rsidRPr="0007152E" w:rsidTr="00351BE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D51752" w:rsidP="00BF3B22">
            <w:pPr>
              <w:pStyle w:val="a3"/>
              <w:spacing w:after="150"/>
            </w:pPr>
            <w:r w:rsidRPr="0016255E">
              <w:rPr>
                <w:rStyle w:val="fill"/>
                <w:iCs/>
                <w:shd w:val="clear" w:color="auto" w:fill="FFFFFF" w:themeFill="background1"/>
              </w:rPr>
              <w:lastRenderedPageBreak/>
              <w:t>Приказ о внесении изменений в ООП</w:t>
            </w:r>
            <w:r w:rsidR="009A7B79">
              <w:rPr>
                <w:rStyle w:val="fill"/>
                <w:iCs/>
                <w:shd w:val="clear" w:color="auto" w:fill="FFFFFF" w:themeFill="background1"/>
              </w:rPr>
              <w:t xml:space="preserve"> в связи с нерабочими днями с 28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 xml:space="preserve"> октября по 7 ноября 2021 года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</w:tr>
      <w:tr w:rsidR="00D51752" w:rsidRPr="0007152E" w:rsidTr="00351BE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  <w:r w:rsidRPr="0016255E">
              <w:rPr>
                <w:rStyle w:val="fill"/>
                <w:iCs/>
                <w:shd w:val="clear" w:color="auto" w:fill="FFFFFF" w:themeFill="background1"/>
              </w:rPr>
              <w:t>Приказ о преодолении отставания по учебным предметам в связи с нерабочими</w:t>
            </w:r>
            <w:r w:rsidRPr="009640E4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>днями </w:t>
            </w:r>
            <w:r w:rsidR="009A7B79">
              <w:rPr>
                <w:rStyle w:val="fill"/>
                <w:iCs/>
                <w:shd w:val="clear" w:color="auto" w:fill="FFFFFF" w:themeFill="background1"/>
              </w:rPr>
              <w:t>с 28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 xml:space="preserve"> октября по 7 ноября 2021 года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</w:tr>
      <w:tr w:rsidR="00D51752" w:rsidRPr="0007152E" w:rsidTr="0016255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16255E">
            <w:pPr>
              <w:pStyle w:val="a3"/>
              <w:spacing w:after="150"/>
            </w:pPr>
            <w:r w:rsidRPr="0016255E">
              <w:rPr>
                <w:rStyle w:val="fill"/>
                <w:iCs/>
                <w:shd w:val="clear" w:color="auto" w:fill="FFFFFF" w:themeFill="background1"/>
              </w:rPr>
              <w:t>Приказ об организации работы МБОУ «</w:t>
            </w:r>
            <w:r w:rsidR="0016255E">
              <w:rPr>
                <w:rStyle w:val="fill"/>
                <w:iCs/>
                <w:shd w:val="clear" w:color="auto" w:fill="FFFFFF" w:themeFill="background1"/>
              </w:rPr>
              <w:t>Новомарьясовская СОШ-И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>» по требованиям СП 3.1/2.4.3598-20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752" w:rsidRPr="009640E4" w:rsidRDefault="00D51752" w:rsidP="00BF3B22">
            <w:pPr>
              <w:pStyle w:val="a3"/>
              <w:spacing w:after="150"/>
            </w:pPr>
          </w:p>
        </w:tc>
      </w:tr>
      <w:tr w:rsidR="00351BEE" w:rsidRPr="0007152E" w:rsidTr="0016255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D51752" w:rsidP="00BF3B22">
            <w:pPr>
              <w:pStyle w:val="a3"/>
              <w:spacing w:after="150"/>
            </w:pPr>
            <w:r w:rsidRPr="0016255E">
              <w:rPr>
                <w:rStyle w:val="fill"/>
                <w:iCs/>
                <w:shd w:val="clear" w:color="auto" w:fill="FFFFFF" w:themeFill="background1"/>
              </w:rPr>
              <w:t>Приказ об организованном начале 2021/22</w:t>
            </w:r>
            <w:r w:rsidRPr="009640E4">
              <w:rPr>
                <w:rStyle w:val="fill"/>
                <w:iCs/>
                <w:shd w:val="clear" w:color="auto" w:fill="FFFFCC"/>
              </w:rPr>
              <w:t xml:space="preserve"> </w:t>
            </w:r>
            <w:r w:rsidRPr="0016255E">
              <w:rPr>
                <w:rStyle w:val="fill"/>
                <w:iCs/>
                <w:shd w:val="clear" w:color="auto" w:fill="FFFFFF" w:themeFill="background1"/>
              </w:rPr>
              <w:t>учебного года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BEE" w:rsidRPr="009640E4" w:rsidRDefault="00351BEE" w:rsidP="00BF3B22">
            <w:pPr>
              <w:pStyle w:val="a3"/>
              <w:spacing w:after="150"/>
            </w:pPr>
          </w:p>
        </w:tc>
      </w:tr>
    </w:tbl>
    <w:p w:rsidR="006416F9" w:rsidRPr="006416F9" w:rsidRDefault="006416F9" w:rsidP="006416F9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16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Переход на </w:t>
      </w:r>
      <w:proofErr w:type="gramStart"/>
      <w:r w:rsidRPr="006416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новые</w:t>
      </w:r>
      <w:proofErr w:type="gramEnd"/>
      <w:r w:rsidRPr="006416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ФГОС</w:t>
      </w:r>
    </w:p>
    <w:p w:rsidR="006416F9" w:rsidRPr="006416F9" w:rsidRDefault="006416F9" w:rsidP="00731B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перехода с 1 сентября 2022 года на ФГОС начального общего образования, утвержденного </w:t>
      </w:r>
      <w:hyperlink r:id="rId13" w:anchor="/document/99/607175842/" w:tgtFrame="_self" w:history="1">
        <w:r w:rsidRPr="00731BE5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приказом Минпросвещения от 31.05.2021 № 286</w:t>
        </w:r>
      </w:hyperlink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и ФГОС основного общего образования, утвержденного </w:t>
      </w:r>
      <w:hyperlink r:id="rId14" w:anchor="/document/99/607175848/" w:tgtFrame="_self" w:history="1">
        <w:r w:rsidRPr="00731BE5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приказом Минпросвещения от 31.05.2021 № 287</w:t>
        </w:r>
      </w:hyperlink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 МБОУ «Новомарьясовская СОШ-И» разработало и утвердило дорожную карту, чтобы внедрить новые требования к образовательной деятельности. </w:t>
      </w:r>
      <w:proofErr w:type="gramStart"/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</w:r>
      <w:proofErr w:type="gramEnd"/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Для выполнения новых требований и качественной реализации программ в МБОУ «Новомарьясовская СОШ-И»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6416F9" w:rsidRPr="006416F9" w:rsidRDefault="006416F9" w:rsidP="00731BE5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 ООО</w:t>
      </w:r>
      <w:proofErr w:type="gramEnd"/>
      <w:r w:rsidRPr="00731B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Общая численность </w:t>
      </w:r>
      <w:proofErr w:type="gramStart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осваивающих </w:t>
      </w:r>
      <w:r w:rsidR="009A7B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образовательные программы в 2021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6E01EC" w:rsidRPr="006E6427" w:rsidRDefault="006E01EC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2"/>
        <w:gridCol w:w="2495"/>
        <w:gridCol w:w="1910"/>
      </w:tblGrid>
      <w:tr w:rsidR="006E01EC" w:rsidRPr="006E6427" w:rsidTr="00AD66E1">
        <w:trPr>
          <w:trHeight w:val="300"/>
        </w:trPr>
        <w:tc>
          <w:tcPr>
            <w:tcW w:w="4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4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E01EC" w:rsidRPr="006E6427" w:rsidTr="006E01EC">
        <w:trPr>
          <w:trHeight w:val="255"/>
        </w:trPr>
        <w:tc>
          <w:tcPr>
            <w:tcW w:w="4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Первое полугодие 202</w:t>
            </w:r>
            <w:r w:rsidR="009A7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1EC" w:rsidRPr="006E6427" w:rsidRDefault="006E01EC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</w:t>
            </w:r>
            <w:r w:rsidR="009A7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рое полугодие 2021</w:t>
            </w:r>
          </w:p>
        </w:tc>
      </w:tr>
      <w:tr w:rsidR="009A7B79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дошкольного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BF3B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A7B79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начального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BF3B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9A7B79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BF3B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9A7B79" w:rsidRPr="006E6427" w:rsidTr="006E01EC"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B79" w:rsidRPr="006E6427" w:rsidRDefault="009A7B79" w:rsidP="00BF3B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B79" w:rsidRPr="006E6427" w:rsidRDefault="009A7B7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8F35B3" w:rsidRPr="006E6427" w:rsidRDefault="009A7B79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Всего в 2021 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первом полугодии-164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 втором-178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75870" w:rsidRPr="006E6427" w:rsidRDefault="00B75870" w:rsidP="00B7587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2021 году с учетом запросов учащихся, на основании анкетирования, в целях сохранения контингента учащихся предложен учебный план универсального профиля. На углубленном </w:t>
      </w:r>
      <w:r w:rsidR="00D72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изучаются русский язык,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  <w:r w:rsidR="00D725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биология, физика</w:t>
      </w:r>
    </w:p>
    <w:p w:rsidR="008F35B3" w:rsidRPr="006E6427" w:rsidRDefault="00180981" w:rsidP="00D725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91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1"/>
        <w:gridCol w:w="3156"/>
        <w:gridCol w:w="3156"/>
      </w:tblGrid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661D45" w:rsidRPr="006E6427" w:rsidTr="00661D45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8C52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</w:p>
          <w:p w:rsidR="00661D45" w:rsidRPr="006E6427" w:rsidRDefault="00661D45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Физика. 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D45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8C521E" w:rsidRPr="006E6427" w:rsidRDefault="00B7587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C52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C52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</w:t>
            </w:r>
            <w:proofErr w:type="gramEnd"/>
          </w:p>
          <w:p w:rsidR="00661D45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8C521E" w:rsidRPr="006E6427" w:rsidRDefault="008C52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8F35B3" w:rsidRPr="006E6427" w:rsidRDefault="00180981" w:rsidP="00163E88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обучающихся с 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расстройствами аутистического спектра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(вариант</w:t>
      </w:r>
      <w:r w:rsidR="0091152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8.4);</w:t>
      </w:r>
    </w:p>
    <w:p w:rsidR="00911520" w:rsidRPr="006E6427" w:rsidRDefault="00911520" w:rsidP="00163E88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</w:t>
      </w:r>
      <w:r w:rsidR="0002407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глубокой умственной отсталостью (интеллектуальными нарушениями), тяжёлыми и множественными нарушениями развития (вариант 9.2)</w:t>
      </w:r>
    </w:p>
    <w:p w:rsidR="00024076" w:rsidRPr="006E6427" w:rsidRDefault="00024076" w:rsidP="00163E88">
      <w:pPr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обучающихся с глубокой умственной отсталостью (интеллектуальными нарушениями) (вариант 9.1)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рекомендации ПМПК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</w:t>
      </w:r>
      <w:r w:rsidR="00547ECD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детей- инвалидов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дому по индивидуальному учебному плану. О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бщеобразовательные классы, где ребенок с ОВЗ обучается совместно с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учениками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 ограничений возможностей здоровья по адаптированной </w:t>
      </w:r>
      <w:r w:rsidR="0029333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программе.</w:t>
      </w:r>
    </w:p>
    <w:p w:rsidR="008F35B3" w:rsidRPr="006E6427" w:rsidRDefault="00D7255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Весной 2021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педагогом-психологом была проведена работа по адаптации </w:t>
      </w:r>
      <w:r w:rsidR="00BA2D9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учеников 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ОВЗ в период дистанционного обучения. Проведена работа с родителями и педагогами.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начало 2020/21 учебного года дети с ОВЗ</w:t>
      </w:r>
      <w:r w:rsidR="00BA2D97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продолжают обучение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E95" w:rsidRPr="006E6427" w:rsidRDefault="00957E95" w:rsidP="00957E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«Новомарьясовсая СОШ-И»</w:t>
      </w:r>
    </w:p>
    <w:p w:rsidR="00957E95" w:rsidRDefault="00957E95" w:rsidP="00957E9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</w:t>
      </w:r>
      <w:r w:rsidR="00D7255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2021</w:t>
      </w:r>
      <w:r w:rsidRPr="006E642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учебный год</w:t>
      </w:r>
    </w:p>
    <w:p w:rsidR="0007152E" w:rsidRPr="0007152E" w:rsidRDefault="0007152E" w:rsidP="0007152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В первом полугодии 2021 учебного года воспитательная работа осуществлялась в соответствии с концепцией воспитательной деятельности, включающую в себя пять главных направлений: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7152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«Личностное развитие»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7152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>Информационно-медийное направление</w:t>
      </w:r>
      <w:r w:rsidRPr="0007152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7152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>Экология и ЗОЖ</w:t>
      </w:r>
      <w:r w:rsidRPr="0007152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»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07152E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«Гражданская активность», «</w:t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>Военно-патриотическое направление». Работа была направлена на достижение следующей воспитательной цели:  создание условий для формирования творческой, самостоятельной, гуманной личности, способной уважать себя и ценить других.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Цель воспитательной работы реализовывалась через решение воспитательных задач: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развитие общей культуры школьников через традиционные мероприятия школы;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выявление и развитие творческих способностей учеников путём создания творческой атмосферы через организацию кружков, спортивных секций, совместной творческой деятельности учителей, учеников и родителей;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создание условий для физического, интеллектуального, нравственного и духовного развития детей;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повышение социальной активности учеников, их самостоятельности и ответственности в организации жизни детского коллектива и социума;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пропаганду здорового образа жизни;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укрепление связи семья - школа.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реализации поставленных задач велика роль классного руководителя. Проверка планов-портфолио классных руководителей позволяет сделать следующие выводы: классные руководители используют 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 Классные руководители последовательно вовлекают </w:t>
      </w:r>
      <w:proofErr w:type="gramStart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творческую работу, как в классе, так и в коллективную творческую деятельность.</w:t>
      </w:r>
    </w:p>
    <w:p w:rsidR="0007152E" w:rsidRPr="0007152E" w:rsidRDefault="0007152E" w:rsidP="0007152E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152E" w:rsidRPr="0007152E" w:rsidRDefault="0007152E" w:rsidP="0007152E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 втором полугодии 2021 года План воспитательной работы МБОУ «Новомарьясовская  СОШ-И» составлен на основе программы Основной образовательной программы начального общего образования; Основной образовательной программы; Программы Воспитательной работы МБОУ «Новомарьясовская  СОШ-И».</w:t>
      </w:r>
    </w:p>
    <w:p w:rsidR="0007152E" w:rsidRPr="0007152E" w:rsidRDefault="0007152E" w:rsidP="0007152E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Воспитательная работа в МБОУ «Новомарьясовская  СОШ-И» основана на принципе модульного воспитания, это означает, что мероприятия, объединённые одной тематикой, проводятся с учётом возрастных особенностей и интересов учащихся.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национальный идеал личности, воспитанной в 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- личностное развитие школьников, проявляющееся: </w:t>
      </w:r>
      <w:proofErr w:type="gramEnd"/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1) в усвоении ими знаний основных норм, которые общество выработало на основе этих ценностей (социально значимых знаний);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успехов </w:t>
      </w: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>достижении</w:t>
      </w:r>
      <w:proofErr w:type="gramEnd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цели.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   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К наиболее важным из них относятся следующие: </w:t>
      </w:r>
      <w:proofErr w:type="gramEnd"/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быть трудолюбивым, следуя принципу «делу — время, потехе — час», как в  учебных занятиях, так и в домашних делах, доводить начатое дело до конца;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знать и любить свою Родину - свой родной дом, двор, улицу, город, село, свою страну;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стремиться узнавать что-то новое, проявлять любознательность, ценить знания; - быть вежливым и опрятным, скромным и приветливым;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семье как главной опоре в жизни человека и источнику его счастья;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07152E" w:rsidRPr="0007152E" w:rsidRDefault="0007152E" w:rsidP="0007152E">
      <w:pPr>
        <w:spacing w:before="0" w:beforeAutospacing="0"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</w:t>
      </w:r>
    </w:p>
    <w:p w:rsidR="0007152E" w:rsidRPr="0007152E" w:rsidRDefault="0007152E" w:rsidP="0007152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Подростковый возраст - наиболее удачный возраст для развития социально значимых отношений школьников.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proofErr w:type="gramEnd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Это: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дел, направленных на заботу о своей семье, родных и близких;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трудовой опыт, опыт участия в производственной практике;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природоохранных дел;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опыт разрешения возникающих конфликтных ситуаций в школе, дома или на улице;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самостоятельного приобретения новых знаний, проведения научных исследований, опыт проектной деятельности;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ведения здорового образа жизни и заботы о здоровье других людей;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оказания помощи окружающим, заботы о малышах или пожилых людях, волонтерский опыт;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в сложных поисках счастья для себя и окружающих его людей.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5) инициировать и поддерживать ученическое самоуправление - как на уровне школы, так и на уровне классных сообществ;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8) организовывать профориентационную работу со школьниками;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9) организовать работу школьных медиа, реализовывать их воспитательный потенциал; </w:t>
      </w:r>
    </w:p>
    <w:p w:rsidR="0007152E" w:rsidRPr="0007152E" w:rsidRDefault="0007152E" w:rsidP="0007152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>10)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7152E" w:rsidRPr="0007152E" w:rsidRDefault="0007152E" w:rsidP="0007152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Практическая реализация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1. Модуль «Ключевые общешкольные дела»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2. Модуль «Классное руководство»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Осуществляя работу с классом, педагог организует: </w:t>
      </w:r>
    </w:p>
    <w:p w:rsidR="0007152E" w:rsidRPr="002838B5" w:rsidRDefault="0007152E" w:rsidP="0007152E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838B5">
        <w:rPr>
          <w:rFonts w:ascii="Times New Roman" w:hAnsi="Times New Roman" w:cs="Times New Roman"/>
          <w:sz w:val="24"/>
          <w:szCs w:val="24"/>
        </w:rPr>
        <w:t xml:space="preserve">работу с коллективом класса; </w:t>
      </w:r>
    </w:p>
    <w:p w:rsidR="0007152E" w:rsidRPr="0007152E" w:rsidRDefault="0007152E" w:rsidP="0007152E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индивидуальную работу с учащимися вверенного ему класса; </w:t>
      </w:r>
    </w:p>
    <w:p w:rsidR="0007152E" w:rsidRPr="0007152E" w:rsidRDefault="0007152E" w:rsidP="0007152E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работу с учителями, преподающими в данном классе; </w:t>
      </w:r>
    </w:p>
    <w:p w:rsidR="0007152E" w:rsidRPr="0007152E" w:rsidRDefault="0007152E" w:rsidP="0007152E">
      <w:pPr>
        <w:numPr>
          <w:ilvl w:val="0"/>
          <w:numId w:val="4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работу с родителями учащихся или их законными представителями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3. Модуль «Курсы внеурочной деятельности»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В реализации внеурочной деятельности принимают участие классные руководители, педагог - психолог, учителя - предметники, педагог – библиотекарь, педагоги дополнительного образования, вожатые. </w:t>
      </w:r>
      <w:proofErr w:type="gramEnd"/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организуется по пяти направлениям развития личности: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спортивно – оздоровительное;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общеинтеллектуальное;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общекультурное;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духовно – нравственное.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4. Модуль «Школьный урок»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школьными педагогами воспитательного потенциала урока предполагает следующее: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• установление доверительных отношений между учителем и его учениками;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• побуждение школьников соблюдать на уроке общепринятые нормы поведения;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• применение на уроке интерактивных форм работы учащихся;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• включение в урок игровых процедур;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• организация шефства мотивированных и эрудированных учащихся, дающего школьникам социально значимый опыт сотрудничества и взаимной помощи;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• инициирование и поддержка исследовательской деятельности школьников.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5. Модуль «Самоуправление» </w:t>
      </w:r>
    </w:p>
    <w:p w:rsidR="0007152E" w:rsidRPr="0007152E" w:rsidRDefault="0007152E" w:rsidP="0007152E">
      <w:pPr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</w:p>
    <w:p w:rsidR="0007152E" w:rsidRPr="0007152E" w:rsidRDefault="0007152E" w:rsidP="0007152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           6. Модуль «РДШ». </w:t>
      </w:r>
    </w:p>
    <w:p w:rsidR="0007152E" w:rsidRPr="0007152E" w:rsidRDefault="0007152E" w:rsidP="000715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Участником школьного отделения РДШ может стать любой школьник старше 8 лет. Дети и родители самостоятельно принимают решение об участии в проектах РДШ. РДШ развивает социальную направленность личности </w:t>
      </w:r>
      <w:proofErr w:type="gramStart"/>
      <w:r w:rsidRPr="0007152E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, привлекает </w:t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в РДШ осуществляется через направления: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Личностное развитие;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Гражданская активность.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Военно-патриотическое направление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Информационно-медийное направление </w:t>
      </w: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днях единых действий (ДЕД) и в совместных социально значимых мероприятиях;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коллективно-творческая деятельность, забота о старших и младших;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информационно-просветительские мероприятия;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 и поддержка инициативных проектов обучающихся;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8B5">
        <w:rPr>
          <w:rFonts w:ascii="Times New Roman" w:hAnsi="Times New Roman" w:cs="Times New Roman"/>
          <w:sz w:val="24"/>
          <w:szCs w:val="24"/>
        </w:rPr>
        <w:sym w:font="Symbol" w:char="F0B7"/>
      </w: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наставничества «Дети обучают детей» и др.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7. Модуль «Профориентация» </w:t>
      </w:r>
    </w:p>
    <w:p w:rsidR="0007152E" w:rsidRPr="0007152E" w:rsidRDefault="0007152E" w:rsidP="0007152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</w:t>
      </w:r>
    </w:p>
    <w:p w:rsidR="0007152E" w:rsidRPr="0007152E" w:rsidRDefault="0007152E" w:rsidP="000715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>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07152E" w:rsidRPr="0007152E" w:rsidRDefault="0007152E" w:rsidP="000715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 xml:space="preserve">8.Модуль «Работа с родителями» </w:t>
      </w:r>
    </w:p>
    <w:p w:rsidR="0007152E" w:rsidRPr="0007152E" w:rsidRDefault="0007152E" w:rsidP="000715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07152E" w:rsidRPr="0007152E" w:rsidRDefault="0007152E" w:rsidP="0007152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Результативность выполнения воспитательных программ: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 w:rsidRPr="0007152E">
        <w:rPr>
          <w:rFonts w:ascii="Times New Roman" w:hAnsi="Times New Roman" w:cs="Times New Roman"/>
          <w:b/>
          <w:sz w:val="24"/>
          <w:szCs w:val="24"/>
          <w:lang w:val="ru-RU"/>
        </w:rPr>
        <w:t>Военно-патриотическое направление</w:t>
      </w: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 (гражданственность, патриотизм, правопорядок)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данной программы осуществляется в нашей школе, 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через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07152E" w:rsidRPr="0007152E" w:rsidRDefault="0007152E" w:rsidP="0007152E">
      <w:pPr>
        <w:tabs>
          <w:tab w:val="left" w:pos="256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- учебную деятельность;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проводимые внеклассные мероприятия, систему тематических классных часов, конкурсов; 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- внеурочную деятельность;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- систему работы школьной библиотеки;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- организацию работы ученического самоуправления.</w:t>
      </w:r>
    </w:p>
    <w:p w:rsidR="0007152E" w:rsidRPr="0007152E" w:rsidRDefault="0007152E" w:rsidP="0007152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Классные руководителями совместно с учителями – предметниками организовывают  уроки и открытые классные часы, внеклассные мероприятия по символике и культурным традициям России, конституции Российской Федерации. Организация и проведение творческих конкурсов: «Моя малая Родина», «Мой край 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родной» приобщают учеников школы к исследовательской деятельности и способствуют формированию чувства сопричастности к историческим событиям и ответственности за будущее страны.</w:t>
      </w:r>
    </w:p>
    <w:p w:rsidR="0007152E" w:rsidRPr="0007152E" w:rsidRDefault="0007152E" w:rsidP="0007152E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Классными руководителями были разработаны и проведены классные часы на тему: «Чтим великий День Победы», «Афганистан болит в душе моей», «Зачем нужна армия», «Мы – воины-интернационалисты», «Меджународный день памяти жертв холокоста», «Равнение - на героя!», «Викторина «Знаешь ли ты историю блокады Ленинграда», </w:t>
      </w:r>
      <w:r w:rsidRPr="000715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«День воссоединения Крыма с Россией (18 марта)»  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и другие.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В рамках этой программы в школе  были проведены общешкольные мероприятия:</w:t>
      </w:r>
    </w:p>
    <w:p w:rsidR="0007152E" w:rsidRPr="002838B5" w:rsidRDefault="0007152E" w:rsidP="0007152E">
      <w:pPr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День памяти жертв ДТП</w:t>
      </w:r>
    </w:p>
    <w:p w:rsidR="0007152E" w:rsidRPr="0007152E" w:rsidRDefault="0007152E" w:rsidP="0007152E">
      <w:pPr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sz w:val="24"/>
          <w:szCs w:val="24"/>
          <w:lang w:val="ru-RU"/>
        </w:rPr>
        <w:t>День неизвестного солдата – исторический тест по истории ВОВ</w:t>
      </w:r>
    </w:p>
    <w:p w:rsidR="0007152E" w:rsidRPr="002838B5" w:rsidRDefault="0007152E" w:rsidP="0007152E">
      <w:pPr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hAnsi="Times New Roman" w:cs="Times New Roman"/>
          <w:sz w:val="24"/>
          <w:szCs w:val="24"/>
        </w:rPr>
        <w:t>День Конституции - общешкольный урок</w:t>
      </w:r>
    </w:p>
    <w:p w:rsidR="0007152E" w:rsidRPr="002838B5" w:rsidRDefault="0007152E" w:rsidP="0007152E">
      <w:pPr>
        <w:numPr>
          <w:ilvl w:val="0"/>
          <w:numId w:val="29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hAnsi="Times New Roman" w:cs="Times New Roman"/>
          <w:sz w:val="24"/>
          <w:szCs w:val="24"/>
        </w:rPr>
        <w:t>День героев России – общешкольный урок</w:t>
      </w:r>
    </w:p>
    <w:p w:rsidR="0007152E" w:rsidRPr="002838B5" w:rsidRDefault="0007152E" w:rsidP="0007152E">
      <w:pPr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sz w:val="24"/>
          <w:szCs w:val="24"/>
        </w:rPr>
        <w:t>Акция «Блокадный хлеб»</w:t>
      </w:r>
    </w:p>
    <w:p w:rsidR="0007152E" w:rsidRPr="0007152E" w:rsidRDefault="0007152E" w:rsidP="0007152E">
      <w:pPr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eastAsia="Times New Roman" w:hAnsi="Times New Roman" w:cs="Times New Roman"/>
          <w:sz w:val="24"/>
          <w:szCs w:val="24"/>
          <w:lang w:val="ru-RU"/>
        </w:rPr>
        <w:t>Военно-патриотический</w:t>
      </w:r>
      <w:proofErr w:type="gramEnd"/>
      <w:r w:rsidRPr="000715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квест «Равнение на героя»</w:t>
      </w:r>
    </w:p>
    <w:p w:rsidR="0007152E" w:rsidRPr="002838B5" w:rsidRDefault="0007152E" w:rsidP="0007152E">
      <w:pPr>
        <w:numPr>
          <w:ilvl w:val="0"/>
          <w:numId w:val="30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sz w:val="24"/>
          <w:szCs w:val="24"/>
        </w:rPr>
        <w:t>Конкурсная программа  «Я солдаты»</w:t>
      </w:r>
    </w:p>
    <w:p w:rsidR="0007152E" w:rsidRPr="002838B5" w:rsidRDefault="0007152E" w:rsidP="000715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«Личностное развитие»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(социальная активность, нравственность)</w:t>
      </w:r>
    </w:p>
    <w:p w:rsidR="0007152E" w:rsidRPr="0007152E" w:rsidRDefault="0007152E" w:rsidP="0007152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Данная подпрограмма  направлена на организацию учебно-воспитательной деятельности с учащимися, внеурочную и  внеклассную  работу. Для коллектива учителей актуализированы такие формы работы с детьми как: проведение дискуссий на патриотические и нравственные темы, сопутствующие изучаемому материалу, организация выставок, экспозиций рисунков и поделок. Классные часы на тему: 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«Я глазами души», «Хочешь творить добро – стань волонтером», «Семьей дорожить – счастливым быть», «Семейные ценности и мы», «Мир моих увлечений», «Семейные традиции», «Мы - волонтеры», «За любое преступление следует наказание»  и другие.</w:t>
      </w:r>
      <w:proofErr w:type="gramEnd"/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В рамках этой программы были проведены общешкольные мероприятия:</w:t>
      </w:r>
    </w:p>
    <w:p w:rsidR="0007152E" w:rsidRPr="002838B5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Выставка цветов и плодов.</w:t>
      </w:r>
    </w:p>
    <w:p w:rsidR="0007152E" w:rsidRPr="002838B5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Выборы лидеров школьной организации</w:t>
      </w:r>
    </w:p>
    <w:p w:rsidR="0007152E" w:rsidRPr="002838B5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«Твои права» - единый классный час</w:t>
      </w:r>
    </w:p>
    <w:p w:rsidR="0007152E" w:rsidRPr="0007152E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Акция «Ёлочная игрушка» украшение на уличную ёлку</w:t>
      </w:r>
    </w:p>
    <w:p w:rsidR="0007152E" w:rsidRPr="0007152E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Новогоднее представление «Сказка на новый лад»</w:t>
      </w:r>
    </w:p>
    <w:p w:rsidR="0007152E" w:rsidRPr="0007152E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«Живая классика» (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школьный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, муниципальный, республиканский)</w:t>
      </w:r>
    </w:p>
    <w:p w:rsidR="0007152E" w:rsidRPr="002838B5" w:rsidRDefault="0007152E" w:rsidP="0007152E">
      <w:pPr>
        <w:numPr>
          <w:ilvl w:val="0"/>
          <w:numId w:val="31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«Я – исследователь»  (муниципальный 1-4 классы)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Система дополнительного образования позволяет развивать интерес к изучению и углублению знаний, как по предметам, так и выполняет немаловажную роль в развитии творческих способностей. Кружки: «Оч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.у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мелые ручки», «Улыбка», «Ритм» способствуют развитию творчества учащихся, раскрытию индивидуальных способностей и возможностей, позволяют подготовить учащихся к участию  в конкурсах.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«Экология и ЗОЖ» (мое здоровье)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Проводится ряд мероприятий, направленных на укрепление здоровья детей. Так же ведётся профилактическая работа для формирования здорового образа жизни. Классные руководители разрабатывают и проводят циклы открытых тематических классных часов: 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«Слагаемые здоровья», «</w:t>
      </w:r>
      <w:r w:rsidRPr="0007152E">
        <w:rPr>
          <w:rFonts w:ascii="Times New Roman" w:eastAsia="Times New Roman" w:hAnsi="Times New Roman" w:cs="Times New Roman"/>
          <w:sz w:val="24"/>
          <w:szCs w:val="24"/>
          <w:lang w:val="ru-RU"/>
        </w:rPr>
        <w:t>Быть здоровым – это здорово!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», «В здоровом теле – здоровый дух», «Курение - зло», «Дети и спорт» и другие.</w:t>
      </w:r>
      <w:proofErr w:type="gramEnd"/>
    </w:p>
    <w:p w:rsidR="0007152E" w:rsidRPr="002838B5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Общешкольные мероприятия:</w:t>
      </w:r>
    </w:p>
    <w:p w:rsidR="0007152E" w:rsidRPr="0007152E" w:rsidRDefault="0007152E" w:rsidP="0007152E">
      <w:pPr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Участие в спортивных соревнованиях по волейболу, баскетболу среди учащихся 7-11 классов (муниципальное)</w:t>
      </w:r>
    </w:p>
    <w:p w:rsidR="0007152E" w:rsidRPr="0007152E" w:rsidRDefault="0007152E" w:rsidP="0007152E">
      <w:pPr>
        <w:numPr>
          <w:ilvl w:val="0"/>
          <w:numId w:val="33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Классные часы «СПИД – чума 21 века» среди учащихся  8-11 классов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Вопросам профилактики наркомании, алкоголизма и табакокурения посвящены заседания «круглого стола» со старшеклассниками, проводится  работа социальным педагогом и психологом (тестирование, беседы, мероприятия, тренинги), а так же материалы уроков дополняются информацией о здоровом образе жизни (биология, химия, литература, ОБЖ, физическое воспитание). </w:t>
      </w:r>
      <w:proofErr w:type="gramEnd"/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r w:rsidRPr="0007152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Гражданская активность»</w:t>
      </w: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(труд и профориентация)</w:t>
      </w:r>
    </w:p>
    <w:p w:rsidR="0007152E" w:rsidRPr="0007152E" w:rsidRDefault="0007152E" w:rsidP="0007152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направлена на координацию 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действии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Советов, созданных в школе, общественных организаций, правоохранительных органов и семьи. В нашей школе работает совет профилактики, который возглавляют педагоги нашей школы, родительский комитет, который возглавляют родители, а также  детская  организация «РДШ».</w:t>
      </w:r>
    </w:p>
    <w:p w:rsidR="0007152E" w:rsidRPr="0007152E" w:rsidRDefault="0007152E" w:rsidP="0007152E">
      <w:pPr>
        <w:spacing w:after="0"/>
        <w:ind w:hanging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 рамках совета школы проводились беседы для родителей и рассматривались следующие актуальные вопросы: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1.Работа по предупреждению детской безнадзорности и правонарушений;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2.Организация летнего отдыха учащихся и организация занятости.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«Родительского комитета» была направлена на решение вопросов профилактики правонарушений в школе, индивидуальную работу с учащимися, имеющими проблемы. В их работе прослеживается положительная тенденция в оценке поступков и помощи «трудным» подросткам. В школе налажена профориентационная работа: работу ведут классные руководители, социальный педагог и психолог. Классные часы на тему: «Мое завтра», «Каждый труд почетен», «Путешествие в маар профессий», «Профессии наших родителей» и др. помогают старшеклассникам в выборе будущих профессий. 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В течение учебного года проводятся мероприятия, в которых раскрываются лидерские, творческие способности:</w:t>
      </w:r>
    </w:p>
    <w:p w:rsidR="0007152E" w:rsidRPr="002838B5" w:rsidRDefault="0007152E" w:rsidP="0007152E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Праздник первого звонка</w:t>
      </w:r>
    </w:p>
    <w:p w:rsidR="0007152E" w:rsidRPr="002838B5" w:rsidRDefault="0007152E" w:rsidP="0007152E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>Онлайн-концер ко Дню матери</w:t>
      </w:r>
    </w:p>
    <w:p w:rsidR="0007152E" w:rsidRPr="002838B5" w:rsidRDefault="0007152E" w:rsidP="0007152E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t xml:space="preserve"> Онлайн-концер «8 Марта»</w:t>
      </w:r>
    </w:p>
    <w:p w:rsidR="0007152E" w:rsidRPr="0007152E" w:rsidRDefault="0007152E" w:rsidP="0007152E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«Безопасность в сети Интернет» - единый урок</w:t>
      </w:r>
    </w:p>
    <w:p w:rsidR="0007152E" w:rsidRPr="002838B5" w:rsidRDefault="0007152E" w:rsidP="0007152E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38B5">
        <w:rPr>
          <w:rFonts w:ascii="Times New Roman" w:eastAsia="Calibri" w:hAnsi="Times New Roman" w:cs="Times New Roman"/>
          <w:sz w:val="24"/>
          <w:szCs w:val="24"/>
        </w:rPr>
        <w:lastRenderedPageBreak/>
        <w:t>«Страница 21» (школьный, муниципальный)</w:t>
      </w:r>
    </w:p>
    <w:p w:rsidR="0007152E" w:rsidRPr="0007152E" w:rsidRDefault="0007152E" w:rsidP="0007152E">
      <w:pPr>
        <w:numPr>
          <w:ilvl w:val="0"/>
          <w:numId w:val="32"/>
        </w:numPr>
        <w:spacing w:before="0" w:beforeAutospacing="0" w:after="0" w:afterAutospacing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Участие в конкурсе «Живая классика» (школьное, муниципальное, республиканское)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«</w:t>
      </w:r>
      <w:r w:rsidRPr="0007152E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Информационно-медийное направление</w:t>
      </w:r>
      <w:r w:rsidRPr="0007152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»</w:t>
      </w: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(эстетическая культура)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Подготовка старшеклассниками познавательно развивающих игр для учащихся начальных классов и совместно участие в них обогащают их, способствуют воспитанию самостоятельности, умению делать осознанный выбор. 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Дни самоуправления, организация предвыборной компании по выборам «Лидеров школьного объединения», линейки для учащихся, посвященные окончанию учебных четвертей, вечеров «За честь школы», ставшими традиционными для детской организации «РДШ» и проводимые 1 раз в год.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Создают условия для воспитания настоящих хозяев школы, а в будущем и страны, способствуют развитию активной жизненной традиции.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В рамках воспитательной программы  наша школа сотрудничает с комиссией по делам несовершеннолетних и органами опеки при администрации района, с клубом и участковым по месту жительства. Сотрудничество с комиссией по делам несовершеннолетних и органами опеки дает нам возможность оказания помощи учащимся, для которых программа образовательной школы порой оказывается трудной; есть проблемы с родителями, которые уклоняются от воспитания детей.</w:t>
      </w:r>
    </w:p>
    <w:p w:rsidR="0007152E" w:rsidRPr="0007152E" w:rsidRDefault="0007152E" w:rsidP="000715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социальной сети ведется страница в ВК, где оповещаются все новости </w:t>
      </w:r>
      <w:proofErr w:type="gramStart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>нашего</w:t>
      </w:r>
      <w:proofErr w:type="gramEnd"/>
      <w:r w:rsidRPr="000715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ОУ.</w:t>
      </w:r>
    </w:p>
    <w:p w:rsidR="0007152E" w:rsidRPr="0007152E" w:rsidRDefault="0007152E" w:rsidP="000715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b/>
          <w:sz w:val="24"/>
          <w:szCs w:val="24"/>
          <w:lang w:val="ru-RU"/>
        </w:rPr>
        <w:t>Результативность воспитательной работы первое полугодие 2021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2747"/>
        <w:gridCol w:w="3933"/>
        <w:gridCol w:w="2212"/>
      </w:tblGrid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6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02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22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402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</w:p>
        </w:tc>
      </w:tr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02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  <w:hideMark/>
          </w:tcPr>
          <w:p w:rsidR="0007152E" w:rsidRPr="002838B5" w:rsidRDefault="0007152E" w:rsidP="0007152E">
            <w:pPr>
              <w:pStyle w:val="a5"/>
              <w:numPr>
                <w:ilvl w:val="1"/>
                <w:numId w:val="4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Живая Классика</w:t>
            </w:r>
          </w:p>
        </w:tc>
        <w:tc>
          <w:tcPr>
            <w:tcW w:w="4020" w:type="dxa"/>
            <w:hideMark/>
          </w:tcPr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Школьный, </w:t>
            </w:r>
          </w:p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муниципальный, </w:t>
            </w:r>
          </w:p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  <w:hideMark/>
          </w:tcPr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14 человек</w:t>
            </w:r>
          </w:p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3 человек</w:t>
            </w:r>
          </w:p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1 человек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Квест «Равнение на героя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«Я солдат»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им. Вернадского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«Страница 21» чтение вслух для старшеклассников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по волейболу среди мальчиков 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Юнармейцы в юбках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</w:t>
            </w: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профориентационная акция «День ИТ-знаний»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2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 акция «Спорт-это здоровье»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Асочаков Саша участие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15 человек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Дистанционный конкур рисунков «Защита прав человека и ребенка»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Игра 1418 посвященная ВОВ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Гранд главы Орджоникидзевского района</w:t>
            </w:r>
          </w:p>
        </w:tc>
        <w:tc>
          <w:tcPr>
            <w:tcW w:w="402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2 человека</w:t>
            </w:r>
          </w:p>
        </w:tc>
      </w:tr>
      <w:tr w:rsidR="0007152E" w:rsidRPr="002838B5" w:rsidTr="0007152E">
        <w:tc>
          <w:tcPr>
            <w:tcW w:w="852" w:type="dxa"/>
            <w:hideMark/>
          </w:tcPr>
          <w:p w:rsidR="0007152E" w:rsidRPr="002838B5" w:rsidRDefault="0007152E" w:rsidP="0007152E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2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Последний звонок-онлайн</w:t>
            </w:r>
          </w:p>
        </w:tc>
        <w:tc>
          <w:tcPr>
            <w:tcW w:w="402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2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</w:tr>
    </w:tbl>
    <w:p w:rsidR="0007152E" w:rsidRPr="0007152E" w:rsidRDefault="0007152E" w:rsidP="00071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Результативность воспитательной работы второе полугодие 2021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417"/>
        <w:gridCol w:w="2142"/>
        <w:gridCol w:w="3323"/>
      </w:tblGrid>
      <w:tr w:rsidR="0007152E" w:rsidRPr="002838B5" w:rsidTr="0007152E">
        <w:trPr>
          <w:trHeight w:val="609"/>
        </w:trPr>
        <w:tc>
          <w:tcPr>
            <w:tcW w:w="859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5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</w:t>
            </w:r>
          </w:p>
        </w:tc>
      </w:tr>
      <w:tr w:rsidR="0007152E" w:rsidRPr="002838B5" w:rsidTr="0007152E">
        <w:trPr>
          <w:trHeight w:val="609"/>
        </w:trPr>
        <w:tc>
          <w:tcPr>
            <w:tcW w:w="859" w:type="dxa"/>
            <w:hideMark/>
          </w:tcPr>
          <w:p w:rsidR="0007152E" w:rsidRPr="002838B5" w:rsidRDefault="0007152E" w:rsidP="0007152E">
            <w:pPr>
              <w:pStyle w:val="a5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5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170 учащихся</w:t>
            </w: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75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Выставка цветов «Здравствуй осень»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62 учащихся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5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Выставка плодов «Здравствуй осень»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57 учащихся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 памяти «Памяти жертв Беслана»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170 учащихся</w:t>
            </w:r>
          </w:p>
        </w:tc>
      </w:tr>
      <w:tr w:rsidR="0007152E" w:rsidRPr="002838B5" w:rsidTr="0007152E">
        <w:tc>
          <w:tcPr>
            <w:tcW w:w="859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5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170 уч-ся</w:t>
            </w:r>
          </w:p>
        </w:tc>
      </w:tr>
      <w:tr w:rsidR="0007152E" w:rsidRPr="0007152E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Общешкольные классные часы «Твои права»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07152E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170 человек </w:t>
            </w:r>
          </w:p>
          <w:p w:rsidR="0007152E" w:rsidRPr="0007152E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  <w:p w:rsidR="0007152E" w:rsidRPr="0007152E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 классы</w:t>
            </w:r>
          </w:p>
          <w:p w:rsidR="0007152E" w:rsidRPr="0007152E" w:rsidRDefault="0007152E" w:rsidP="0007152E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 классы</w:t>
            </w: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онлайн-программа, посвященная Дню матери.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170 человек 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по безопасности в сети Интернет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5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Конференция «СПИД – чума 21 века»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47 человек </w:t>
            </w:r>
          </w:p>
          <w:p w:rsidR="0007152E" w:rsidRPr="002838B5" w:rsidRDefault="0007152E" w:rsidP="0007152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неизвестного солдата – общешкольный урок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170 человек 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Тест по истории ВОВ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170 человек 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героев России </w:t>
            </w:r>
            <w:proofErr w:type="gramStart"/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бщешкольный урок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170 человек 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5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Конституция России – общешкольный урок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170 человек 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E" w:rsidRPr="002838B5" w:rsidTr="0007152E">
        <w:tc>
          <w:tcPr>
            <w:tcW w:w="859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5" w:type="dxa"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республиканский дистанционный слет старшеклассников «Мы - будущие избиратели!»</w:t>
            </w:r>
          </w:p>
        </w:tc>
        <w:tc>
          <w:tcPr>
            <w:tcW w:w="2148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07152E" w:rsidRPr="002838B5" w:rsidTr="0007152E">
        <w:tc>
          <w:tcPr>
            <w:tcW w:w="859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театральное представление «Сказка на новый лад»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07152E" w:rsidRPr="002838B5" w:rsidTr="0007152E">
        <w:tc>
          <w:tcPr>
            <w:tcW w:w="859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Новогодняя конкурсная программа «Год тигра»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07152E" w:rsidRPr="002838B5" w:rsidTr="0007152E">
        <w:tc>
          <w:tcPr>
            <w:tcW w:w="859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5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новогодних поделок «Мастерская Деда Мороза»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Участие 4 человека</w:t>
            </w:r>
          </w:p>
        </w:tc>
      </w:tr>
      <w:tr w:rsidR="0007152E" w:rsidRPr="002838B5" w:rsidTr="0007152E">
        <w:tc>
          <w:tcPr>
            <w:tcW w:w="859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5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Дистанционный конкурс рисунков «Открыл декабрь врата зимы»</w:t>
            </w:r>
          </w:p>
        </w:tc>
        <w:tc>
          <w:tcPr>
            <w:tcW w:w="2148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40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Победитель 1 человек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</w:tbl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дополнительного образования рассматривается администрацией и педагогическим коллективом школы как полноценная составляющая процесса непрерывного образования человека и является составной частью учебно-развивающей среды школы. Главной задачей дополнительного образования в школе, вытекающей из законодательных актов и методических рекомендаций, является организация содержательного наполнения свободного времени детей с целью раскрытия творческих способностей учащихся, удовлетворение познавательных потребностей учащихся, развитие социально-значимых качеств личности, предупреждение причин асоциального поведения несовершеннолетних во всех сферах социума, интеграция урочной деятельности с системой дополнительного образования. В школе созданы условия для организации работы педагогов дополнительного образования: имеются оборудованные помещения, компьютеры, телевизоры, музыкальные центры. Материально-техническая база для внеурочной работы с </w:t>
      </w:r>
      <w:proofErr w:type="gramStart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-актовый зал;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-спортивный зал;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-компьютерный класс;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-кабинет технологии для девочек, для мальчиков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Эффективность использования материальной базы - 100%.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детей в МБОУ «Новомарьясовской СОШ-И» опирается на следующие приоритетные принципы: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Свободный выбор ребенком видов и сфер деятельности.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Ориентация на личностные интересы, потребности, способности ребенка.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Возможность свободного самоопределения и самореализации ребенка.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Единство обучения, воспитания, развития.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Практико-деятельностная основа образовательного процесса.</w:t>
      </w:r>
    </w:p>
    <w:p w:rsidR="0007152E" w:rsidRPr="0007152E" w:rsidRDefault="0007152E" w:rsidP="000715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Включение дополнительного образования в систему деятельности школы позволяет более эффективно решать такие проблемы как: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занятости детей в пространстве свободного времени.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целесообразной деятельности ребёнка по саморазвитию и самосовершенствованию.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учебной деятельности.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 знаний и развитие межпредметных связей в субъективной культуре ребёнка, построение целостной картины мира в его мировоззрении.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общения со сверстниками, со старшими и младшими.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ответственности.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познавательной активности.</w:t>
      </w:r>
    </w:p>
    <w:p w:rsidR="0007152E" w:rsidRPr="002838B5" w:rsidRDefault="0007152E" w:rsidP="0007152E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дефицита игровой деятельности.</w:t>
      </w:r>
    </w:p>
    <w:p w:rsidR="0007152E" w:rsidRPr="0007152E" w:rsidRDefault="0007152E" w:rsidP="000715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планом введения ФГОС второго поколения классными руководителями 1-10 классов было проведено анкетирование родителей (в мае 2020 года) с целью выявления склонностей и запросов по проведению внеурочной деятельности в 1-10 классах школы. Родителям были представлены программы внеурочной деятельности по следующим направлениям.</w:t>
      </w:r>
    </w:p>
    <w:p w:rsidR="0007152E" w:rsidRPr="0007152E" w:rsidRDefault="0007152E" w:rsidP="00071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выбором родителей были утверждены программы внеурочной деятельности на 2020-2021  учебный год. В школе реализуются программы по всем четырём направлениям внеурочной деятельности, которые являются содержательным ориентиром для воспитания, формирования гражданской идентичности у школьников. Спортивно-оздоровительная работа продолжается и в летнее время в рамках работы пришкольной спортивной площадки.</w:t>
      </w:r>
    </w:p>
    <w:p w:rsidR="0007152E" w:rsidRPr="0007152E" w:rsidRDefault="0007152E" w:rsidP="0007152E">
      <w:pPr>
        <w:tabs>
          <w:tab w:val="left" w:pos="4665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Направления, по которым организовано дополнительное образование</w:t>
      </w:r>
    </w:p>
    <w:p w:rsidR="0007152E" w:rsidRPr="0007152E" w:rsidRDefault="0007152E" w:rsidP="0007152E">
      <w:pPr>
        <w:tabs>
          <w:tab w:val="left" w:pos="4665"/>
        </w:tabs>
        <w:spacing w:before="0" w:beforeAutospacing="0" w:after="0" w:afterAutospacing="0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общеобразовательном учреждении.</w:t>
      </w:r>
    </w:p>
    <w:p w:rsidR="0007152E" w:rsidRPr="0007152E" w:rsidRDefault="0007152E" w:rsidP="0007152E">
      <w:pPr>
        <w:tabs>
          <w:tab w:val="left" w:pos="4665"/>
        </w:tabs>
        <w:spacing w:after="0"/>
        <w:ind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первом полугодии  2021 года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71"/>
        <w:gridCol w:w="2792"/>
      </w:tblGrid>
      <w:tr w:rsidR="0007152E" w:rsidRPr="002838B5" w:rsidTr="0007152E">
        <w:trPr>
          <w:trHeight w:val="331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871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792" w:type="dxa"/>
            <w:hideMark/>
          </w:tcPr>
          <w:p w:rsidR="0007152E" w:rsidRPr="002838B5" w:rsidRDefault="0007152E" w:rsidP="0007152E">
            <w:pPr>
              <w:spacing w:after="0"/>
              <w:ind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кружков</w:t>
            </w:r>
          </w:p>
        </w:tc>
      </w:tr>
      <w:tr w:rsidR="0007152E" w:rsidRPr="002838B5" w:rsidTr="0007152E">
        <w:trPr>
          <w:trHeight w:val="1324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71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Пропаганда здорового образа жизни,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физически </w:t>
            </w:r>
            <w:proofErr w:type="gramStart"/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здоровой</w:t>
            </w:r>
            <w:proofErr w:type="gramEnd"/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gram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игры»</w:t>
            </w:r>
          </w:p>
        </w:tc>
      </w:tr>
      <w:tr w:rsidR="0007152E" w:rsidRPr="0007152E" w:rsidTr="0007152E">
        <w:trPr>
          <w:trHeight w:val="1806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871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самореализации индивидуальных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способностей каждого ученика,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вкуса,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творческих способностей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 воображения.</w:t>
            </w:r>
          </w:p>
        </w:tc>
        <w:tc>
          <w:tcPr>
            <w:tcW w:w="2792" w:type="dxa"/>
          </w:tcPr>
          <w:p w:rsidR="0007152E" w:rsidRPr="0007152E" w:rsidRDefault="0007152E" w:rsidP="0007152E">
            <w:pPr>
              <w:spacing w:after="0"/>
              <w:ind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«Занимательная грамматика», «Занимательная  биология»,  «Увлекательная химия», «Занимательная география», «Театральная студия», «Финансовая грамотность»</w:t>
            </w:r>
          </w:p>
        </w:tc>
      </w:tr>
      <w:tr w:rsidR="0007152E" w:rsidRPr="0007152E" w:rsidTr="0007152E">
        <w:trPr>
          <w:trHeight w:val="1219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Общекультурные</w:t>
            </w:r>
          </w:p>
        </w:tc>
        <w:tc>
          <w:tcPr>
            <w:tcW w:w="3871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самореализации </w:t>
            </w:r>
            <w:proofErr w:type="gramStart"/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ученика. </w:t>
            </w:r>
          </w:p>
        </w:tc>
        <w:tc>
          <w:tcPr>
            <w:tcW w:w="2792" w:type="dxa"/>
            <w:hideMark/>
          </w:tcPr>
          <w:p w:rsidR="0007152E" w:rsidRPr="0007152E" w:rsidRDefault="0007152E" w:rsidP="0007152E">
            <w:pPr>
              <w:spacing w:after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«Горошины», «Туесок», «В мире танца», «Жарки», «Мой разноцветный мир», «Чудеса аппликации»</w:t>
            </w:r>
          </w:p>
        </w:tc>
      </w:tr>
      <w:tr w:rsidR="0007152E" w:rsidRPr="002838B5" w:rsidTr="0007152E">
        <w:trPr>
          <w:trHeight w:val="1219"/>
        </w:trPr>
        <w:tc>
          <w:tcPr>
            <w:tcW w:w="2376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71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патриотических чувств.</w:t>
            </w:r>
          </w:p>
        </w:tc>
        <w:tc>
          <w:tcPr>
            <w:tcW w:w="2792" w:type="dxa"/>
          </w:tcPr>
          <w:p w:rsidR="0007152E" w:rsidRPr="002838B5" w:rsidRDefault="0007152E" w:rsidP="0007152E">
            <w:pPr>
              <w:spacing w:after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</w:tc>
      </w:tr>
    </w:tbl>
    <w:p w:rsidR="0007152E" w:rsidRPr="002838B5" w:rsidRDefault="0007152E" w:rsidP="00071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8B5">
        <w:rPr>
          <w:rFonts w:ascii="Times New Roman" w:hAnsi="Times New Roman" w:cs="Times New Roman"/>
          <w:b/>
          <w:sz w:val="24"/>
          <w:szCs w:val="24"/>
        </w:rPr>
        <w:t>Второе полугодие 2021 года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871"/>
        <w:gridCol w:w="2792"/>
      </w:tblGrid>
      <w:tr w:rsidR="0007152E" w:rsidRPr="002838B5" w:rsidTr="0007152E">
        <w:trPr>
          <w:trHeight w:val="331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871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792" w:type="dxa"/>
            <w:hideMark/>
          </w:tcPr>
          <w:p w:rsidR="0007152E" w:rsidRPr="002838B5" w:rsidRDefault="0007152E" w:rsidP="0007152E">
            <w:pPr>
              <w:spacing w:after="0"/>
              <w:ind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кружков</w:t>
            </w:r>
          </w:p>
        </w:tc>
      </w:tr>
      <w:tr w:rsidR="0007152E" w:rsidRPr="002838B5" w:rsidTr="0007152E">
        <w:trPr>
          <w:trHeight w:val="557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71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Пропаганда здорового образа жизни,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физически </w:t>
            </w:r>
            <w:proofErr w:type="gramStart"/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здоровой</w:t>
            </w:r>
            <w:proofErr w:type="gramEnd"/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gram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9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«Спортивные игры», «Подвижные игры»</w:t>
            </w:r>
          </w:p>
        </w:tc>
      </w:tr>
      <w:tr w:rsidR="0007152E" w:rsidRPr="0007152E" w:rsidTr="0007152E">
        <w:trPr>
          <w:trHeight w:val="1806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871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самореализации индивидуальных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способностей каждого ученика,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вкуса,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творческих способностей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 воображения.</w:t>
            </w:r>
          </w:p>
        </w:tc>
        <w:tc>
          <w:tcPr>
            <w:tcW w:w="2792" w:type="dxa"/>
          </w:tcPr>
          <w:p w:rsidR="0007152E" w:rsidRPr="0007152E" w:rsidRDefault="0007152E" w:rsidP="0007152E">
            <w:pPr>
              <w:spacing w:after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1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1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«Занимательная  биология»,  «Увлекательная химия», «Занимательная география», «Занимательный русский язык», «Математика в шкатулке», «Театральная студия», «Финансовая грамотность», «Мир вокруг нас», «Умное чтение», «Веселая грамматика», «Математический калейдоскоп», «Путешествие в историю», «ОГЭ по русскому языку», «За страницами учебника», «Основы языкознания», «Практикум решения задач» </w:t>
            </w:r>
            <w:proofErr w:type="gramEnd"/>
          </w:p>
        </w:tc>
      </w:tr>
      <w:tr w:rsidR="0007152E" w:rsidRPr="0007152E" w:rsidTr="0007152E">
        <w:trPr>
          <w:trHeight w:val="1219"/>
        </w:trPr>
        <w:tc>
          <w:tcPr>
            <w:tcW w:w="2376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Общекультурные</w:t>
            </w:r>
          </w:p>
        </w:tc>
        <w:tc>
          <w:tcPr>
            <w:tcW w:w="3871" w:type="dxa"/>
            <w:hideMark/>
          </w:tcPr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развития и </w:t>
            </w:r>
          </w:p>
          <w:p w:rsidR="0007152E" w:rsidRPr="0007152E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самореализации </w:t>
            </w:r>
            <w:proofErr w:type="gramStart"/>
            <w:r w:rsidRPr="000715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ученика. </w:t>
            </w:r>
          </w:p>
        </w:tc>
        <w:tc>
          <w:tcPr>
            <w:tcW w:w="2792" w:type="dxa"/>
            <w:hideMark/>
          </w:tcPr>
          <w:p w:rsidR="0007152E" w:rsidRPr="0007152E" w:rsidRDefault="0007152E" w:rsidP="0007152E">
            <w:pPr>
              <w:spacing w:after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0715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«В мире танца», «Жарки», «Капитошки», «Мой разноцветный мир», «Чудеса аппликации», «Шашки», «Шахматы», «ПДД», «Читаем, думаем, творим»</w:t>
            </w:r>
            <w:proofErr w:type="gramEnd"/>
          </w:p>
        </w:tc>
      </w:tr>
      <w:tr w:rsidR="0007152E" w:rsidRPr="002838B5" w:rsidTr="0007152E">
        <w:trPr>
          <w:trHeight w:val="840"/>
        </w:trPr>
        <w:tc>
          <w:tcPr>
            <w:tcW w:w="2376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71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патриотических чувств.</w:t>
            </w:r>
          </w:p>
        </w:tc>
        <w:tc>
          <w:tcPr>
            <w:tcW w:w="2792" w:type="dxa"/>
          </w:tcPr>
          <w:p w:rsidR="0007152E" w:rsidRPr="002838B5" w:rsidRDefault="0007152E" w:rsidP="0007152E">
            <w:pPr>
              <w:spacing w:after="0"/>
              <w:ind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«Радуга», «Поиск»</w:t>
            </w:r>
          </w:p>
        </w:tc>
      </w:tr>
    </w:tbl>
    <w:p w:rsidR="0007152E" w:rsidRPr="0007152E" w:rsidRDefault="0007152E" w:rsidP="00071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Охват учащихся дополнительным образованием в школе.</w:t>
      </w:r>
    </w:p>
    <w:p w:rsidR="0007152E" w:rsidRPr="0007152E" w:rsidRDefault="0007152E" w:rsidP="000715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Положительной тенденцией в деятельности коллективов дополнительного образования (</w:t>
      </w:r>
      <w:proofErr w:type="gramStart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является</w:t>
      </w:r>
      <w:proofErr w:type="gramEnd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сохранность контингента учащихся и участие данных коллективов в школьных, районных, республиканских мероприятиях и конкурсах. Спортивные кружки сохраняются, а кружки художественно-эстетического направления сокращаются.</w:t>
      </w:r>
    </w:p>
    <w:p w:rsidR="0007152E" w:rsidRPr="0007152E" w:rsidRDefault="0007152E" w:rsidP="000715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152E">
        <w:rPr>
          <w:rFonts w:ascii="Times New Roman" w:hAnsi="Times New Roman" w:cs="Times New Roman"/>
          <w:b/>
          <w:sz w:val="24"/>
          <w:szCs w:val="24"/>
          <w:lang w:val="ru-RU"/>
        </w:rPr>
        <w:t>Первое полугодие 2021 года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44"/>
        <w:gridCol w:w="5127"/>
        <w:gridCol w:w="1012"/>
      </w:tblGrid>
      <w:tr w:rsidR="0007152E" w:rsidRPr="002838B5" w:rsidTr="0007152E">
        <w:tc>
          <w:tcPr>
            <w:tcW w:w="81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512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посещ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7152E" w:rsidRPr="002838B5" w:rsidTr="0007152E">
        <w:tc>
          <w:tcPr>
            <w:tcW w:w="817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12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52E" w:rsidRPr="002838B5" w:rsidTr="0007152E">
        <w:tc>
          <w:tcPr>
            <w:tcW w:w="817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12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152E" w:rsidRPr="002838B5" w:rsidTr="0007152E">
        <w:tc>
          <w:tcPr>
            <w:tcW w:w="817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512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Сенаторова Мария Сергеевна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152E" w:rsidRPr="002838B5" w:rsidTr="0007152E">
        <w:tc>
          <w:tcPr>
            <w:tcW w:w="817" w:type="dxa"/>
            <w:hideMark/>
          </w:tcPr>
          <w:p w:rsidR="0007152E" w:rsidRPr="002838B5" w:rsidRDefault="0007152E" w:rsidP="0007152E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5127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Коконова Ирина Николаевна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52E" w:rsidRPr="002838B5" w:rsidTr="0007152E">
        <w:tc>
          <w:tcPr>
            <w:tcW w:w="817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Оч.умелые ручки</w:t>
            </w:r>
          </w:p>
        </w:tc>
        <w:tc>
          <w:tcPr>
            <w:tcW w:w="512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Гребенникова Наталья Михайловна.</w:t>
            </w:r>
          </w:p>
        </w:tc>
        <w:tc>
          <w:tcPr>
            <w:tcW w:w="101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152E" w:rsidRPr="002838B5" w:rsidTr="0007152E">
        <w:tc>
          <w:tcPr>
            <w:tcW w:w="817" w:type="dxa"/>
          </w:tcPr>
          <w:p w:rsidR="0007152E" w:rsidRPr="002838B5" w:rsidRDefault="0007152E" w:rsidP="0007152E">
            <w:pPr>
              <w:pStyle w:val="a5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512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Драчева Елена Александровна</w:t>
            </w:r>
          </w:p>
        </w:tc>
        <w:tc>
          <w:tcPr>
            <w:tcW w:w="101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152E" w:rsidRPr="002838B5" w:rsidTr="0007152E">
        <w:tc>
          <w:tcPr>
            <w:tcW w:w="817" w:type="dxa"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127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7152E" w:rsidRPr="002838B5" w:rsidRDefault="0007152E" w:rsidP="00071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8B5">
        <w:rPr>
          <w:rFonts w:ascii="Times New Roman" w:hAnsi="Times New Roman" w:cs="Times New Roman"/>
          <w:b/>
          <w:sz w:val="24"/>
          <w:szCs w:val="24"/>
        </w:rPr>
        <w:t>Второе полугодие 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064"/>
        <w:gridCol w:w="5581"/>
        <w:gridCol w:w="1007"/>
      </w:tblGrid>
      <w:tr w:rsidR="0007152E" w:rsidRPr="002838B5" w:rsidTr="0007152E">
        <w:tc>
          <w:tcPr>
            <w:tcW w:w="675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580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07152E" w:rsidRPr="002838B5" w:rsidRDefault="0007152E" w:rsidP="000715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посещ</w:t>
            </w:r>
            <w:proofErr w:type="gramEnd"/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7152E" w:rsidRPr="002838B5" w:rsidTr="0007152E">
        <w:tc>
          <w:tcPr>
            <w:tcW w:w="675" w:type="dxa"/>
            <w:hideMark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580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152E" w:rsidRPr="002838B5" w:rsidTr="0007152E">
        <w:tc>
          <w:tcPr>
            <w:tcW w:w="675" w:type="dxa"/>
            <w:hideMark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80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Коконов Юрий Викторович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152E" w:rsidRPr="002838B5" w:rsidTr="0007152E">
        <w:tc>
          <w:tcPr>
            <w:tcW w:w="675" w:type="dxa"/>
            <w:hideMark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580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Сенаторова Мария Сергеевна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152E" w:rsidRPr="002838B5" w:rsidTr="0007152E">
        <w:tc>
          <w:tcPr>
            <w:tcW w:w="675" w:type="dxa"/>
            <w:hideMark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5800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Коконова Ирина Николаевна</w:t>
            </w: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152E" w:rsidRPr="002838B5" w:rsidTr="0007152E">
        <w:tc>
          <w:tcPr>
            <w:tcW w:w="675" w:type="dxa"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Оч.умелые ручки</w:t>
            </w:r>
          </w:p>
        </w:tc>
        <w:tc>
          <w:tcPr>
            <w:tcW w:w="580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Гребенникова Наталья Михайловна.</w:t>
            </w:r>
          </w:p>
        </w:tc>
        <w:tc>
          <w:tcPr>
            <w:tcW w:w="101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152E" w:rsidRPr="002838B5" w:rsidTr="0007152E">
        <w:tc>
          <w:tcPr>
            <w:tcW w:w="675" w:type="dxa"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580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Драчева Елена Александровна</w:t>
            </w:r>
          </w:p>
        </w:tc>
        <w:tc>
          <w:tcPr>
            <w:tcW w:w="1012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7152E" w:rsidRPr="002838B5" w:rsidTr="0007152E">
        <w:tc>
          <w:tcPr>
            <w:tcW w:w="675" w:type="dxa"/>
          </w:tcPr>
          <w:p w:rsidR="0007152E" w:rsidRPr="002838B5" w:rsidRDefault="0007152E" w:rsidP="0007152E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800" w:type="dxa"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hideMark/>
          </w:tcPr>
          <w:p w:rsidR="0007152E" w:rsidRPr="002838B5" w:rsidRDefault="0007152E" w:rsidP="000715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Проанализировав позитивную динамику мотивации учащихся, можно с уверенностью сказать о правильном выборе программного материала, средств и методов обучения. </w:t>
      </w:r>
      <w:proofErr w:type="gramStart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школе предусмотрен дополнительный двигательный режим: уроки здоровья, динамические паузы (в начальной школе), подвижные перемены, спортивные игры на </w:t>
      </w: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улице, занятия в спортивных секциях: волейбол, баскетбол, лыжи, пионербол.</w:t>
      </w:r>
      <w:proofErr w:type="gramEnd"/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Организация подвижных перемен дежурными по школе является одним из важнейших критериев оценивания класса по итогам дежурства по школе.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 вовлекаются в деятельность данных учреждений (кружки, объединения). Планируются и проводятся совместно со школой различные мероприятия – Митинг, посвящённый 9 мая, День пожилого человека, День России, Новый год и т.д. По окончании учебного года проводятся творческие отчеты – чему научились за год, чего достигли. Количественный состав детей по годам, занятых дополнительным образованием.</w:t>
      </w:r>
    </w:p>
    <w:p w:rsidR="0007152E" w:rsidRPr="0007152E" w:rsidRDefault="0007152E" w:rsidP="0007152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715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С целью получения объективной информации о занятости учащихся во внеурочное время проводились проверки</w:t>
      </w:r>
    </w:p>
    <w:p w:rsidR="0007152E" w:rsidRPr="002838B5" w:rsidRDefault="0007152E" w:rsidP="0007152E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следующим направлениям:</w:t>
      </w:r>
    </w:p>
    <w:p w:rsidR="0007152E" w:rsidRPr="002838B5" w:rsidRDefault="0007152E" w:rsidP="0007152E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классного руководителя по организации внеурочной деятельности в соответствии с требованиями ФГОС НОО;</w:t>
      </w:r>
    </w:p>
    <w:p w:rsidR="0007152E" w:rsidRPr="002838B5" w:rsidRDefault="0007152E" w:rsidP="0007152E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внеурочной деятельности;</w:t>
      </w:r>
    </w:p>
    <w:p w:rsidR="0007152E" w:rsidRPr="002838B5" w:rsidRDefault="0007152E" w:rsidP="0007152E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занятий внеурочной деятельности;</w:t>
      </w:r>
    </w:p>
    <w:p w:rsidR="0007152E" w:rsidRPr="002838B5" w:rsidRDefault="0007152E" w:rsidP="0007152E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8B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уровня удовлетворенности родителей внеурочной деятельностью.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 году ввиду особых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2019–2020 учебного года.</w:t>
      </w:r>
    </w:p>
    <w:p w:rsidR="008F35B3" w:rsidRPr="007C07EF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6</w:t>
      </w:r>
      <w:r w:rsidR="007C07EF"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Статистика показателей за 20</w:t>
      </w:r>
      <w:r w:rsid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7C07EF"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–202</w:t>
      </w:r>
      <w:r w:rsid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7C07E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"/>
        <w:gridCol w:w="6250"/>
        <w:gridCol w:w="2060"/>
      </w:tblGrid>
      <w:tr w:rsidR="008F35B3" w:rsidRPr="006E6427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180981"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="007C07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конец учебного года (для 2020/21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3003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B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35B3" w:rsidRPr="006E6427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B0403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35B3" w:rsidRPr="006E6427"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6B040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присутствует профильное </w:t>
      </w:r>
      <w:r w:rsidR="0083003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83003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лубленное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003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</w:t>
      </w:r>
      <w:r w:rsidR="008F0C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F35B3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</w:t>
      </w:r>
      <w:r w:rsidR="00AD66E1"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«успеваемости» учащих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ся </w:t>
      </w:r>
    </w:p>
    <w:p w:rsidR="00416F26" w:rsidRP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1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>МБОУ «Новомарьясовская СОШ-И»</w:t>
      </w:r>
    </w:p>
    <w:p w:rsidR="00416F26" w:rsidRP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Итоги успеваемости </w:t>
      </w:r>
    </w:p>
    <w:p w:rsidR="00416F26" w:rsidRPr="00416F26" w:rsidRDefault="00416F26" w:rsidP="00416F26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2020-2021 учебный год</w:t>
      </w:r>
      <w:r w:rsidRPr="00147A7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2"/>
        <w:gridCol w:w="708"/>
        <w:gridCol w:w="720"/>
        <w:gridCol w:w="467"/>
        <w:gridCol w:w="468"/>
        <w:gridCol w:w="1063"/>
        <w:gridCol w:w="1063"/>
        <w:gridCol w:w="1063"/>
        <w:gridCol w:w="1063"/>
        <w:gridCol w:w="1063"/>
      </w:tblGrid>
      <w:tr w:rsidR="00416F26" w:rsidRPr="00147A7D" w:rsidTr="00BF3B22">
        <w:trPr>
          <w:trHeight w:val="15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416F26">
            <w:pPr>
              <w:spacing w:before="0" w:beforeAutospacing="0"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416F26" w:rsidRDefault="00416F26" w:rsidP="00BF3B2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416F26">
              <w:rPr>
                <w:rFonts w:ascii="Times New Roman" w:hAnsi="Times New Roman" w:cs="Times New Roman"/>
                <w:b/>
                <w:lang w:val="ru-RU"/>
              </w:rPr>
              <w:t>В т.ч. со справкой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Учатся на «4» и «5»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В т. ч. отлично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26" w:rsidRPr="00416F26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F26">
              <w:rPr>
                <w:rFonts w:ascii="Times New Roman" w:hAnsi="Times New Roman" w:cs="Times New Roman"/>
                <w:b/>
                <w:lang w:val="ru-RU"/>
              </w:rPr>
              <w:t>Не успеваю</w:t>
            </w:r>
            <w:proofErr w:type="gramStart"/>
            <w:r w:rsidRPr="00416F26">
              <w:rPr>
                <w:rFonts w:ascii="Times New Roman" w:hAnsi="Times New Roman" w:cs="Times New Roman"/>
                <w:b/>
                <w:lang w:val="ru-RU"/>
              </w:rPr>
              <w:t>т(</w:t>
            </w:r>
            <w:proofErr w:type="gramEnd"/>
            <w:r w:rsidRPr="00416F26">
              <w:rPr>
                <w:rFonts w:ascii="Times New Roman" w:hAnsi="Times New Roman" w:cs="Times New Roman"/>
                <w:b/>
                <w:lang w:val="ru-RU"/>
              </w:rPr>
              <w:t>ФИ обучающегося, предметы)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Усп-ть (%)</w:t>
            </w:r>
          </w:p>
          <w:p w:rsidR="00416F26" w:rsidRPr="00147A7D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Качеств</w:t>
            </w:r>
            <w:r>
              <w:rPr>
                <w:rFonts w:ascii="Times New Roman" w:hAnsi="Times New Roman" w:cs="Times New Roman"/>
                <w:b/>
              </w:rPr>
              <w:t>о (%)</w:t>
            </w:r>
          </w:p>
          <w:p w:rsidR="00416F26" w:rsidRPr="00147A7D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F26" w:rsidRPr="00147A7D" w:rsidTr="00BF3B22">
        <w:trPr>
          <w:trHeight w:val="195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уч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 xml:space="preserve">Конец </w:t>
            </w:r>
            <w:r>
              <w:rPr>
                <w:rFonts w:ascii="Times New Roman" w:hAnsi="Times New Roman" w:cs="Times New Roman"/>
                <w:b/>
              </w:rPr>
              <w:t>уч года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АООП ум.отс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F26" w:rsidRPr="00147A7D" w:rsidTr="00BF3B22">
        <w:trPr>
          <w:trHeight w:val="744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вид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вид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1(РАС)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Макаренко А, (</w:t>
            </w:r>
            <w:proofErr w:type="gramStart"/>
            <w:r>
              <w:rPr>
                <w:rFonts w:ascii="Times New Roman" w:hAnsi="Times New Roman" w:cs="Times New Roman"/>
              </w:rPr>
              <w:t>матем.,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русс.)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 xml:space="preserve"> 1 </w:t>
            </w:r>
            <w:r>
              <w:rPr>
                <w:rFonts w:ascii="Times New Roman" w:hAnsi="Times New Roman" w:cs="Times New Roman"/>
                <w:b/>
              </w:rPr>
              <w:t>-4 классы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3-4 классы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C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6F26" w:rsidRPr="00147A7D" w:rsidTr="00BF3B22">
        <w:trPr>
          <w:trHeight w:val="2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16F26" w:rsidRPr="00147A7D" w:rsidTr="00BF3B22">
        <w:trPr>
          <w:trHeight w:val="35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5-9 классы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416F26" w:rsidTr="00BF3B22">
        <w:trPr>
          <w:trHeight w:val="29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2C4DCA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16F26" w:rsidTr="00BF3B22">
        <w:trPr>
          <w:trHeight w:val="298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2C4DCA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416F26" w:rsidRPr="00147A7D" w:rsidTr="00BF3B22">
        <w:trPr>
          <w:trHeight w:val="355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416F26" w:rsidRPr="00147A7D" w:rsidTr="00BF3B22">
        <w:trPr>
          <w:trHeight w:val="17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Итого по  школе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99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416F26" w:rsidRPr="00416F26" w:rsidRDefault="00BF3B22" w:rsidP="00BF3B22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lang w:val="ru-RU"/>
        </w:rPr>
        <w:t xml:space="preserve"> </w:t>
      </w:r>
      <w:r w:rsidR="00416F26" w:rsidRPr="00416F26">
        <w:rPr>
          <w:rFonts w:ascii="Times New Roman" w:hAnsi="Times New Roman" w:cs="Times New Roman"/>
          <w:b/>
          <w:lang w:val="ru-RU"/>
        </w:rPr>
        <w:t>«Монастырёвская НОШ»- филиал</w:t>
      </w:r>
      <w:r w:rsidR="00416F26" w:rsidRPr="00416F26">
        <w:rPr>
          <w:rFonts w:ascii="Times New Roman" w:hAnsi="Times New Roman" w:cs="Times New Roman"/>
          <w:lang w:val="ru-RU"/>
        </w:rPr>
        <w:t xml:space="preserve"> </w:t>
      </w:r>
      <w:r w:rsidR="00416F26" w:rsidRPr="00416F26">
        <w:rPr>
          <w:rFonts w:ascii="Times New Roman" w:hAnsi="Times New Roman" w:cs="Times New Roman"/>
          <w:b/>
          <w:sz w:val="26"/>
          <w:szCs w:val="26"/>
          <w:lang w:val="ru-RU"/>
        </w:rPr>
        <w:t>МБОУ «Новомарьясовская СОШ-И»</w:t>
      </w:r>
    </w:p>
    <w:p w:rsidR="00416F26" w:rsidRPr="00416F26" w:rsidRDefault="00416F26" w:rsidP="00BF3B22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Итоги успеваемости </w:t>
      </w:r>
    </w:p>
    <w:p w:rsidR="00416F26" w:rsidRPr="00BF3B22" w:rsidRDefault="00416F26" w:rsidP="00BF3B22">
      <w:pPr>
        <w:autoSpaceDE w:val="0"/>
        <w:autoSpaceDN w:val="0"/>
        <w:adjustRightInd w:val="0"/>
        <w:spacing w:before="0" w:beforeAutospacing="0" w:after="0" w:afterAutospacing="0"/>
        <w:ind w:firstLine="57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16F26">
        <w:rPr>
          <w:rFonts w:ascii="Times New Roman" w:hAnsi="Times New Roman" w:cs="Times New Roman"/>
          <w:b/>
          <w:sz w:val="26"/>
          <w:szCs w:val="26"/>
          <w:lang w:val="ru-RU"/>
        </w:rPr>
        <w:t>за 2020-2021 учебный год: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720"/>
        <w:gridCol w:w="720"/>
        <w:gridCol w:w="467"/>
        <w:gridCol w:w="468"/>
        <w:gridCol w:w="1063"/>
        <w:gridCol w:w="1063"/>
        <w:gridCol w:w="1063"/>
        <w:gridCol w:w="1063"/>
        <w:gridCol w:w="1063"/>
      </w:tblGrid>
      <w:tr w:rsidR="00416F26" w:rsidRPr="00147A7D" w:rsidTr="00BF3B22">
        <w:trPr>
          <w:trHeight w:val="15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416F26" w:rsidRDefault="00416F26" w:rsidP="00BF3B22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416F26">
              <w:rPr>
                <w:rFonts w:ascii="Times New Roman" w:hAnsi="Times New Roman" w:cs="Times New Roman"/>
                <w:b/>
                <w:lang w:val="ru-RU"/>
              </w:rPr>
              <w:t>В т.ч. со справкой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Учатся на «4» и «5»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>В т. ч. отлично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416F26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16F26">
              <w:rPr>
                <w:rFonts w:ascii="Times New Roman" w:hAnsi="Times New Roman" w:cs="Times New Roman"/>
                <w:b/>
                <w:lang w:val="ru-RU"/>
              </w:rPr>
              <w:t>Не успеваю</w:t>
            </w:r>
            <w:proofErr w:type="gramStart"/>
            <w:r w:rsidRPr="00416F26">
              <w:rPr>
                <w:rFonts w:ascii="Times New Roman" w:hAnsi="Times New Roman" w:cs="Times New Roman"/>
                <w:b/>
                <w:lang w:val="ru-RU"/>
              </w:rPr>
              <w:t>т(</w:t>
            </w:r>
            <w:proofErr w:type="gramEnd"/>
            <w:r w:rsidRPr="00416F26">
              <w:rPr>
                <w:rFonts w:ascii="Times New Roman" w:hAnsi="Times New Roman" w:cs="Times New Roman"/>
                <w:b/>
                <w:lang w:val="ru-RU"/>
              </w:rPr>
              <w:t>ФИ обучаю</w:t>
            </w:r>
            <w:r w:rsidRPr="00416F26">
              <w:rPr>
                <w:rFonts w:ascii="Times New Roman" w:hAnsi="Times New Roman" w:cs="Times New Roman"/>
                <w:b/>
                <w:lang w:val="ru-RU"/>
              </w:rPr>
              <w:lastRenderedPageBreak/>
              <w:t>щегося, предметы)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Усп-ть (%)</w:t>
            </w:r>
          </w:p>
          <w:p w:rsidR="00416F26" w:rsidRPr="00147A7D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lastRenderedPageBreak/>
              <w:t>Качеств</w:t>
            </w:r>
            <w:r>
              <w:rPr>
                <w:rFonts w:ascii="Times New Roman" w:hAnsi="Times New Roman" w:cs="Times New Roman"/>
                <w:b/>
              </w:rPr>
              <w:t>о (%)</w:t>
            </w:r>
          </w:p>
          <w:p w:rsidR="00416F26" w:rsidRPr="00147A7D" w:rsidRDefault="00416F26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 уч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7A7D">
              <w:rPr>
                <w:rFonts w:ascii="Times New Roman" w:hAnsi="Times New Roman" w:cs="Times New Roman"/>
                <w:b/>
              </w:rPr>
              <w:t xml:space="preserve">Конец </w:t>
            </w:r>
            <w:r>
              <w:rPr>
                <w:rFonts w:ascii="Times New Roman" w:hAnsi="Times New Roman" w:cs="Times New Roman"/>
                <w:b/>
              </w:rPr>
              <w:t>уч года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A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16F26" w:rsidRPr="00147A7D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147A7D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Default="00416F26" w:rsidP="00BF3B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16F26" w:rsidRPr="003402FB" w:rsidTr="00BF3B22">
        <w:trPr>
          <w:trHeight w:val="15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02F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26" w:rsidRPr="003402FB" w:rsidRDefault="00416F26" w:rsidP="00BF3B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BF3B22" w:rsidRPr="00BF3B22" w:rsidRDefault="00BF3B22" w:rsidP="00BF3B22">
      <w:pPr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3B22">
        <w:rPr>
          <w:rFonts w:ascii="Times New Roman" w:hAnsi="Times New Roman" w:cs="Times New Roman"/>
          <w:b/>
          <w:sz w:val="24"/>
          <w:szCs w:val="24"/>
          <w:lang w:val="ru-RU"/>
        </w:rPr>
        <w:t>Итоги успеваемости в 2021-2022 учебном году по итогам 2 четверти (года)</w:t>
      </w:r>
    </w:p>
    <w:tbl>
      <w:tblPr>
        <w:tblW w:w="11464" w:type="dxa"/>
        <w:jc w:val="center"/>
        <w:tblInd w:w="-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1007"/>
        <w:gridCol w:w="1012"/>
        <w:gridCol w:w="674"/>
        <w:gridCol w:w="338"/>
        <w:gridCol w:w="341"/>
        <w:gridCol w:w="899"/>
        <w:gridCol w:w="1572"/>
        <w:gridCol w:w="1685"/>
        <w:gridCol w:w="1686"/>
        <w:gridCol w:w="1006"/>
        <w:gridCol w:w="425"/>
      </w:tblGrid>
      <w:tr w:rsidR="00F65A4D" w:rsidRPr="00AD0F38" w:rsidTr="00F65A4D">
        <w:trPr>
          <w:trHeight w:val="162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т. ч. отлично </w:t>
            </w:r>
          </w:p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65A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(ФИ обучающихся)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BF3B22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обучающихся, им</w:t>
            </w:r>
            <w:bookmarkStart w:id="0" w:name="_GoBack"/>
            <w:bookmarkEnd w:id="0"/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еющих одну «тройку»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Pr="00BF3B22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  <w:p w:rsidR="00BF3B22" w:rsidRPr="00BF3B22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(ФИ </w:t>
            </w:r>
            <w:proofErr w:type="gramStart"/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предметы)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Усп-ть (%)</w:t>
            </w:r>
          </w:p>
          <w:p w:rsidR="00BF3B22" w:rsidRPr="00AD0F38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BF3B22" w:rsidRPr="00AD0F38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A4D" w:rsidRPr="00AD0F38" w:rsidTr="00F65A4D">
        <w:trPr>
          <w:trHeight w:val="304"/>
          <w:jc w:val="center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  2</w:t>
            </w: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 2</w:t>
            </w: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четверти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8 вид</w:t>
            </w: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A4D" w:rsidRPr="00AD0F38" w:rsidTr="00F65A4D">
        <w:trPr>
          <w:trHeight w:val="449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Ермаков Д (русс), Маслов 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русс), Федорович М (русс)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E0081D" w:rsidRDefault="00BF3B22" w:rsidP="00E008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Арчелкова Е, Горбунова Л, Елеева В, Кобыжакова Л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008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онгарова Н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Кириллова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(матем), Фролова Е (матем)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Макаренко А (русс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з, матем)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классы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 А (русс)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Фунтикова П (русс)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65A4D" w:rsidRPr="00AD0F38" w:rsidTr="00F65A4D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Федорович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Ербягина А (ист)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5A4D" w:rsidRPr="00AD0F38" w:rsidTr="00F65A4D">
        <w:trPr>
          <w:trHeight w:val="16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Елеева 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Тюрбеев Е </w:t>
            </w: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</w:t>
            </w:r>
            <w:proofErr w:type="gramEnd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</w:p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Дударева С (</w:t>
            </w:r>
            <w:proofErr w:type="gramStart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</w:t>
            </w:r>
            <w:proofErr w:type="gramEnd"/>
            <w:r w:rsidRPr="00BF3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65A4D" w:rsidRPr="00AD0F38" w:rsidTr="00F65A4D">
        <w:trPr>
          <w:trHeight w:val="31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Шандр 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Кокова А (геогр)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65A4D" w:rsidRPr="00AD0F38" w:rsidTr="00F65A4D">
        <w:trPr>
          <w:trHeight w:val="3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5-9 классы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65A4D" w:rsidRPr="00AD0F38" w:rsidTr="00F65A4D">
        <w:trPr>
          <w:trHeight w:val="3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5B660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08">
              <w:rPr>
                <w:rFonts w:ascii="Times New Roman" w:hAnsi="Times New Roman" w:cs="Times New Roman"/>
                <w:sz w:val="24"/>
                <w:szCs w:val="24"/>
              </w:rPr>
              <w:t>Чустеева А (русс)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F65A4D" w:rsidRPr="00AD0F38" w:rsidTr="00F65A4D">
        <w:trPr>
          <w:trHeight w:val="3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1F4C3C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C">
              <w:rPr>
                <w:rFonts w:ascii="Times New Roman" w:hAnsi="Times New Roman" w:cs="Times New Roman"/>
                <w:sz w:val="24"/>
                <w:szCs w:val="24"/>
              </w:rPr>
              <w:t>Багаев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Юшкова 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1F4C3C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C">
              <w:rPr>
                <w:rFonts w:ascii="Times New Roman" w:hAnsi="Times New Roman" w:cs="Times New Roman"/>
                <w:sz w:val="24"/>
                <w:szCs w:val="24"/>
              </w:rPr>
              <w:t>Ужакина С (русс)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5A4D" w:rsidRPr="00AD0F38" w:rsidTr="00F65A4D">
        <w:trPr>
          <w:trHeight w:val="3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F65A4D" w:rsidRPr="00AD0F38" w:rsidTr="00F65A4D">
        <w:trPr>
          <w:trHeight w:val="1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школе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94244F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BF3B22" w:rsidRPr="00D67A35" w:rsidRDefault="00BF3B22" w:rsidP="00E0081D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D67A35">
        <w:rPr>
          <w:rFonts w:ascii="Times New Roman" w:hAnsi="Times New Roman" w:cs="Times New Roman"/>
          <w:b/>
          <w:sz w:val="28"/>
          <w:szCs w:val="28"/>
        </w:rPr>
        <w:t>«Монастырёвская НОШ</w:t>
      </w:r>
      <w:proofErr w:type="gramStart"/>
      <w:r w:rsidRPr="00D67A35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D67A35">
        <w:rPr>
          <w:rFonts w:ascii="Times New Roman" w:hAnsi="Times New Roman" w:cs="Times New Roman"/>
          <w:b/>
          <w:sz w:val="28"/>
          <w:szCs w:val="28"/>
        </w:rPr>
        <w:t>фи</w:t>
      </w:r>
      <w:r w:rsidR="00E0081D">
        <w:rPr>
          <w:rFonts w:ascii="Times New Roman" w:hAnsi="Times New Roman" w:cs="Times New Roman"/>
          <w:b/>
          <w:sz w:val="28"/>
          <w:szCs w:val="28"/>
        </w:rPr>
        <w:t>лиал МБОУ «Новомарьясовская СОШ-</w:t>
      </w:r>
      <w:r w:rsidRPr="00D67A35">
        <w:rPr>
          <w:rFonts w:ascii="Times New Roman" w:hAnsi="Times New Roman" w:cs="Times New Roman"/>
          <w:b/>
          <w:sz w:val="28"/>
          <w:szCs w:val="28"/>
        </w:rPr>
        <w:t>И»</w:t>
      </w:r>
    </w:p>
    <w:p w:rsidR="00BF3B22" w:rsidRPr="00BF3B22" w:rsidRDefault="00BF3B22" w:rsidP="00BF3B22">
      <w:pPr>
        <w:autoSpaceDE w:val="0"/>
        <w:autoSpaceDN w:val="0"/>
        <w:adjustRightInd w:val="0"/>
        <w:spacing w:after="0"/>
        <w:ind w:firstLine="57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3B22">
        <w:rPr>
          <w:rFonts w:ascii="Times New Roman" w:hAnsi="Times New Roman" w:cs="Times New Roman"/>
          <w:b/>
          <w:sz w:val="24"/>
          <w:szCs w:val="24"/>
          <w:lang w:val="ru-RU"/>
        </w:rPr>
        <w:t>Итоги успеваемости в 2021-2022 учебном году по итогам 2 четверти (года)</w:t>
      </w:r>
    </w:p>
    <w:tbl>
      <w:tblPr>
        <w:tblW w:w="11436" w:type="dxa"/>
        <w:jc w:val="center"/>
        <w:tblInd w:w="-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955"/>
        <w:gridCol w:w="960"/>
        <w:gridCol w:w="639"/>
        <w:gridCol w:w="640"/>
        <w:gridCol w:w="852"/>
        <w:gridCol w:w="1492"/>
        <w:gridCol w:w="1468"/>
        <w:gridCol w:w="1729"/>
        <w:gridCol w:w="958"/>
        <w:gridCol w:w="964"/>
      </w:tblGrid>
      <w:tr w:rsidR="00BF3B22" w:rsidRPr="00AD0F38" w:rsidTr="00E0081D">
        <w:trPr>
          <w:trHeight w:val="165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</w:t>
            </w:r>
          </w:p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т. ч. отлично </w:t>
            </w:r>
          </w:p>
          <w:p w:rsidR="00BF3B22" w:rsidRPr="00BF3B22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08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val="ru-RU"/>
              </w:rPr>
              <w:t>(ФИ обучающихся)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BF3B22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 обучающихся, имеющих одну «тройку»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BF3B22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успевают</w:t>
            </w:r>
          </w:p>
          <w:p w:rsidR="00BF3B22" w:rsidRPr="00BF3B22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(ФИ </w:t>
            </w:r>
            <w:proofErr w:type="gramStart"/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BF3B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предметы)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Усп-ть (%)</w:t>
            </w:r>
          </w:p>
          <w:p w:rsidR="00BF3B22" w:rsidRPr="00AD0F38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  <w:p w:rsidR="00BF3B22" w:rsidRPr="00AD0F38" w:rsidRDefault="00BF3B22" w:rsidP="00BF3B2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B22" w:rsidRPr="00AD0F38" w:rsidTr="00E0081D">
        <w:trPr>
          <w:trHeight w:val="783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Конец 2 </w:t>
            </w:r>
            <w:r w:rsidRPr="00AD0F3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7 вид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B22" w:rsidRPr="00AD0F38" w:rsidTr="00E0081D">
        <w:trPr>
          <w:trHeight w:val="16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B22" w:rsidRPr="00AD0F38" w:rsidTr="00E0081D">
        <w:trPr>
          <w:trHeight w:val="16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F3B22" w:rsidRPr="00AD0F38" w:rsidTr="00E0081D">
        <w:trPr>
          <w:trHeight w:val="16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22" w:rsidRPr="00AD0F38" w:rsidTr="00E0081D">
        <w:trPr>
          <w:trHeight w:val="16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F3B22" w:rsidRPr="00AD0F38" w:rsidTr="00E0081D">
        <w:trPr>
          <w:trHeight w:val="16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1 -4 классы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B22" w:rsidRPr="00AD0F38" w:rsidTr="00E0081D">
        <w:trPr>
          <w:trHeight w:val="18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22" w:rsidRPr="00AD0F38" w:rsidRDefault="00BF3B22" w:rsidP="00BF3B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 школе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BA6094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0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22" w:rsidRPr="00AD0F38" w:rsidRDefault="00BF3B22" w:rsidP="00BF3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8F0CD8" w:rsidRPr="006E6427" w:rsidRDefault="008F0CD8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36D1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 </w:t>
      </w:r>
      <w:r w:rsidR="00CF38EE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начального, основного и среднего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общего образования по показателю «успеваемость» </w:t>
      </w:r>
      <w:r w:rsidR="00E008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2020-2021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год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результатами освоения учащимися программ по </w:t>
      </w:r>
      <w:r w:rsidR="00E008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 2021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2 четверть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можно отметить, что процент учащихся, окончивших на «4» и «5», </w:t>
      </w:r>
      <w:r w:rsidR="008E52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понизился на 1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</w:t>
      </w:r>
      <w:r w:rsidR="006036D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(в</w:t>
      </w:r>
      <w:r w:rsidR="008E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 </w:t>
      </w:r>
      <w:r w:rsidR="004313D8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первое полугодие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</w:t>
      </w:r>
      <w:r w:rsidR="008E52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45% во втором полугодии-44</w:t>
      </w:r>
      <w:r w:rsidR="006036D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8E522F" w:rsidRPr="008E522F" w:rsidRDefault="008E522F" w:rsidP="008E52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2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2021 году изменились условия прохождения ГИА.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22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8E522F" w:rsidRPr="008E522F" w:rsidRDefault="008E522F" w:rsidP="008E52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22F">
        <w:rPr>
          <w:rFonts w:hAnsi="Times New Roman" w:cs="Times New Roman"/>
          <w:color w:val="000000"/>
          <w:sz w:val="24"/>
          <w:szCs w:val="24"/>
          <w:lang w:val="ru-RU"/>
        </w:rPr>
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22F">
        <w:rPr>
          <w:rFonts w:hAnsi="Times New Roman" w:cs="Times New Roman"/>
          <w:color w:val="000000"/>
          <w:sz w:val="24"/>
          <w:szCs w:val="24"/>
          <w:lang w:val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8E522F" w:rsidRPr="008E522F" w:rsidRDefault="008E522F" w:rsidP="008E52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22F">
        <w:rPr>
          <w:rFonts w:hAnsi="Times New Roman" w:cs="Times New Roman"/>
          <w:color w:val="000000"/>
          <w:sz w:val="24"/>
          <w:szCs w:val="24"/>
          <w:lang w:val="ru-RU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8E522F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8F35B3" w:rsidRPr="006E6427" w:rsidRDefault="00180981" w:rsidP="008E52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Об</w:t>
      </w:r>
      <w:r w:rsidR="001171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щая численность выпускников 2020–2021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5"/>
        <w:gridCol w:w="3005"/>
        <w:gridCol w:w="3005"/>
      </w:tblGrid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F35B3" w:rsidRPr="006E6427"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EA2A23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EA2A23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708B" w:rsidRDefault="00BA708B" w:rsidP="00BA70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BA708B" w:rsidRPr="00327293" w:rsidRDefault="00BA708B" w:rsidP="0032729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</w:t>
      </w:r>
      <w:r w:rsid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МБОУ «Новомарьясовская СОШ-И»</w:t>
      </w: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» в очном формате. В итоговом собеседовании</w:t>
      </w: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CC"/>
        </w:rPr>
        <w:t> </w:t>
      </w:r>
      <w:r w:rsid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приняли участие 14</w:t>
      </w: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 обучающихся (100%), все участники получили «зачет»</w:t>
      </w: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CC"/>
        </w:rPr>
        <w:t>.</w:t>
      </w:r>
    </w:p>
    <w:p w:rsidR="00BA708B" w:rsidRPr="00327293" w:rsidRDefault="00BA708B" w:rsidP="0032729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 русскому языку</w:t>
      </w:r>
      <w:r w:rsidR="001434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-46%</w:t>
      </w: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, по математике</w:t>
      </w:r>
      <w:r w:rsidR="001434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-38%</w:t>
      </w:r>
      <w:r w:rsidRPr="0032729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.</w:t>
      </w:r>
    </w:p>
    <w:p w:rsidR="00BA708B" w:rsidRPr="006E6427" w:rsidRDefault="00BA708B" w:rsidP="00BA708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езультаты 9 класса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представим в таблице.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Итоговые результаты выпускников на уровне основного общего образования</w:t>
      </w:r>
    </w:p>
    <w:p w:rsidR="00170865" w:rsidRPr="006E6427" w:rsidRDefault="00170865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0"/>
        <w:gridCol w:w="659"/>
        <w:gridCol w:w="575"/>
        <w:gridCol w:w="659"/>
        <w:gridCol w:w="575"/>
        <w:gridCol w:w="659"/>
        <w:gridCol w:w="670"/>
      </w:tblGrid>
      <w:tr w:rsidR="008F35B3" w:rsidRPr="006E6427" w:rsidTr="00170865">
        <w:trPr>
          <w:trHeight w:val="3"/>
        </w:trPr>
        <w:tc>
          <w:tcPr>
            <w:tcW w:w="5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D152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2018–2019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D152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2019–2020</w:t>
            </w:r>
          </w:p>
        </w:tc>
        <w:tc>
          <w:tcPr>
            <w:tcW w:w="1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1D1529" w:rsidRDefault="001D1529" w:rsidP="00163E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D1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2020-2021</w:t>
            </w:r>
          </w:p>
        </w:tc>
      </w:tr>
      <w:tr w:rsidR="008F35B3" w:rsidRPr="006E6427" w:rsidTr="00170865">
        <w:trPr>
          <w:trHeight w:val="3"/>
        </w:trPr>
        <w:tc>
          <w:tcPr>
            <w:tcW w:w="5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D1529" w:rsidRPr="006E6427" w:rsidTr="00170865">
        <w:trPr>
          <w:trHeight w:val="3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1D1529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D1529" w:rsidRPr="006E6427" w:rsidTr="00170865">
        <w:trPr>
          <w:trHeight w:val="3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D1529" w:rsidRPr="006E6427" w:rsidTr="00170865">
        <w:trPr>
          <w:trHeight w:val="6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1D1529" w:rsidRPr="006E6427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1D1529" w:rsidRPr="006E6427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1529" w:rsidRPr="006E6427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D1529" w:rsidRPr="006E6427" w:rsidRDefault="001D1529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проходящих государственную (итоговую) аттестацию в режиме ГВЭ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6E6427" w:rsidRDefault="001D1529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1529" w:rsidRP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1584" w:rsidRPr="00521584" w:rsidTr="00170865">
        <w:trPr>
          <w:trHeight w:val="9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 класса, получивших свидетельство об окончан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84" w:rsidRPr="00521584" w:rsidRDefault="00521584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84" w:rsidRPr="00521584" w:rsidRDefault="00521584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84" w:rsidRPr="00521584" w:rsidRDefault="00521584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84" w:rsidRPr="00521584" w:rsidRDefault="00521584" w:rsidP="002715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584" w:rsidRDefault="00521584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4A3697" w:rsidRDefault="004A3697" w:rsidP="004A3697">
      <w:pPr>
        <w:spacing w:before="0" w:beforeAutospacing="0" w:after="171" w:afterAutospacing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4A369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4A3697" w:rsidRPr="004A3697" w:rsidRDefault="004A3697" w:rsidP="004A3697">
      <w:pPr>
        <w:spacing w:before="0" w:beforeAutospacing="0" w:after="171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4A3697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Таблица 12. Результаты контрольных работ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8"/>
        <w:gridCol w:w="1970"/>
        <w:gridCol w:w="1455"/>
        <w:gridCol w:w="1457"/>
        <w:gridCol w:w="1784"/>
      </w:tblGrid>
      <w:tr w:rsidR="004A3697" w:rsidRPr="004A3697" w:rsidTr="007144D3">
        <w:trPr>
          <w:jc w:val="center"/>
        </w:trPr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Средний</w:t>
            </w:r>
          </w:p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sz w:val="24"/>
                <w:szCs w:val="24"/>
                <w:lang w:val="ru-RU" w:eastAsia="ru-RU"/>
              </w:rPr>
              <w:br/>
            </w:r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Успеваемость</w:t>
            </w:r>
          </w:p>
        </w:tc>
      </w:tr>
      <w:tr w:rsidR="004A3697" w:rsidRPr="004A3697" w:rsidTr="007144D3">
        <w:trPr>
          <w:jc w:val="center"/>
        </w:trPr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4A3697" w:rsidRPr="004A3697" w:rsidTr="007144D3">
        <w:trPr>
          <w:jc w:val="center"/>
        </w:trPr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4A3697" w:rsidRPr="004A3697" w:rsidTr="007144D3">
        <w:trPr>
          <w:jc w:val="center"/>
        </w:trPr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7144D3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4A3697" w:rsidRPr="004A3697" w:rsidTr="007144D3">
        <w:trPr>
          <w:jc w:val="center"/>
        </w:trPr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4A3697" w:rsidRPr="004A3697" w:rsidRDefault="004A3697" w:rsidP="004A3697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4A3697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</w:tbl>
    <w:p w:rsidR="004A3697" w:rsidRPr="004A3697" w:rsidRDefault="004A3697" w:rsidP="001434C1">
      <w:pPr>
        <w:spacing w:before="0" w:beforeAutospacing="0" w:after="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4A3697">
        <w:rPr>
          <w:rFonts w:eastAsia="Times New Roman" w:cstheme="minorHAnsi"/>
          <w:iCs/>
          <w:color w:val="222222"/>
          <w:sz w:val="24"/>
          <w:szCs w:val="24"/>
          <w:lang w:val="ru-RU" w:eastAsia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434C1" w:rsidRPr="001434C1" w:rsidRDefault="004A3697" w:rsidP="00D372C1">
      <w:pPr>
        <w:shd w:val="clear" w:color="auto" w:fill="FFFFFF" w:themeFill="background1"/>
        <w:spacing w:before="0" w:beforeAutospacing="0" w:after="0" w:afterAutospacing="0"/>
        <w:jc w:val="center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 w:rsidRPr="004A3697">
        <w:rPr>
          <w:rFonts w:eastAsia="Times New Roman" w:cstheme="minorHAnsi"/>
          <w:iCs/>
          <w:color w:val="222222"/>
          <w:sz w:val="24"/>
          <w:szCs w:val="24"/>
          <w:lang w:val="ru-RU" w:eastAsia="ru-RU"/>
        </w:rPr>
        <w:t>Все девятиклассники Школы успешно закончили 2020/21 учебный год и получили аттестаты об основном общем образовании.</w:t>
      </w:r>
      <w:r w:rsidR="007144D3">
        <w:rPr>
          <w:rFonts w:eastAsia="Times New Roman" w:cstheme="minorHAnsi"/>
          <w:iCs/>
          <w:color w:val="222222"/>
          <w:sz w:val="24"/>
          <w:szCs w:val="24"/>
          <w:lang w:val="ru-RU" w:eastAsia="ru-RU"/>
        </w:rPr>
        <w:t xml:space="preserve"> Аттестат с отличием получил 1 ученик, что составило 7</w:t>
      </w:r>
      <w:r w:rsidRPr="004A3697">
        <w:rPr>
          <w:rFonts w:eastAsia="Times New Roman" w:cstheme="minorHAnsi"/>
          <w:iCs/>
          <w:color w:val="222222"/>
          <w:sz w:val="24"/>
          <w:szCs w:val="24"/>
          <w:lang w:val="ru-RU" w:eastAsia="ru-RU"/>
        </w:rPr>
        <w:t xml:space="preserve"> процентов от общей численности выпускников.</w:t>
      </w:r>
      <w:r w:rsidR="001434C1" w:rsidRPr="001434C1">
        <w:rPr>
          <w:rFonts w:ascii="Arial" w:hAnsi="Arial" w:cs="Arial"/>
          <w:b/>
          <w:bCs/>
          <w:color w:val="222222"/>
          <w:lang w:val="ru-RU"/>
        </w:rPr>
        <w:br/>
      </w:r>
      <w:r w:rsidR="001434C1" w:rsidRPr="004E265D">
        <w:rPr>
          <w:rStyle w:val="aa"/>
          <w:rFonts w:cstheme="minorHAnsi"/>
          <w:color w:val="222222"/>
          <w:sz w:val="24"/>
          <w:szCs w:val="24"/>
          <w:lang w:val="ru-RU"/>
        </w:rPr>
        <w:t>ГИА в 11-х классах</w:t>
      </w:r>
    </w:p>
    <w:p w:rsidR="001434C1" w:rsidRPr="001434C1" w:rsidRDefault="001434C1" w:rsidP="00F74E9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lastRenderedPageBreak/>
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</w:t>
      </w:r>
      <w:r w:rsid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приняли участие 7</w:t>
      </w:r>
      <w:r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 обучающихся (100%), по результатам проверки все обучающиеся получили «зачет»</w:t>
      </w:r>
      <w:r w:rsid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.</w:t>
      </w:r>
    </w:p>
    <w:p w:rsidR="001434C1" w:rsidRPr="001434C1" w:rsidRDefault="001434C1" w:rsidP="00F74E9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В 2021 году</w:t>
      </w:r>
      <w:r w:rsid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 xml:space="preserve"> все выпускники 11-х классов (7</w:t>
      </w:r>
      <w:r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 xml:space="preserve"> человек) успешно сдали ГИА. Из них </w:t>
      </w:r>
      <w:r w:rsid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 xml:space="preserve">6 </w:t>
      </w:r>
      <w:r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обучающихся сдавали ГИА в форме ЕГЭ. </w:t>
      </w:r>
      <w:r w:rsid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1 обучающийся, который не планировал поступать в вуз, сдавал</w:t>
      </w:r>
      <w:r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 xml:space="preserve"> ГИА в форме ГВЭ по русскому языку и математике.</w:t>
      </w:r>
      <w:r w:rsidRPr="00F74E9B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 </w:t>
      </w:r>
    </w:p>
    <w:p w:rsidR="001434C1" w:rsidRDefault="00D372C1" w:rsidP="00F74E9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</w:pPr>
      <w:r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Обучающийс</w:t>
      </w:r>
      <w:r w:rsidR="00F74E9B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я 11 класса, который сдавал ГИА в форме ГВЭ, получил</w:t>
      </w:r>
      <w:r w:rsidR="005C1563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 xml:space="preserve"> средние</w:t>
      </w:r>
      <w:r w:rsidR="001434C1" w:rsidRPr="00D372C1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 xml:space="preserve"> баллы</w:t>
      </w:r>
      <w:r w:rsidR="00F74E9B">
        <w:rPr>
          <w:rStyle w:val="fill"/>
          <w:rFonts w:asciiTheme="minorHAnsi" w:hAnsiTheme="minorHAnsi" w:cstheme="minorHAnsi"/>
          <w:iCs/>
          <w:color w:val="222222"/>
          <w:shd w:val="clear" w:color="auto" w:fill="FFFFFF" w:themeFill="background1"/>
        </w:rPr>
        <w:t>.</w:t>
      </w:r>
    </w:p>
    <w:p w:rsidR="00F74E9B" w:rsidRPr="00F74E9B" w:rsidRDefault="00F74E9B" w:rsidP="00F74E9B">
      <w:pPr>
        <w:spacing w:before="0" w:beforeAutospacing="0" w:after="171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74E9B">
        <w:rPr>
          <w:rFonts w:ascii="Arial" w:eastAsia="Times New Roman" w:hAnsi="Arial" w:cs="Arial"/>
          <w:b/>
          <w:bCs/>
          <w:color w:val="222222"/>
          <w:sz w:val="24"/>
          <w:szCs w:val="24"/>
          <w:lang w:val="ru-RU" w:eastAsia="ru-RU"/>
        </w:rPr>
        <w:br/>
      </w:r>
      <w:r w:rsidRPr="00F74E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Таблица 14. 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5"/>
        <w:gridCol w:w="2073"/>
        <w:gridCol w:w="2216"/>
      </w:tblGrid>
      <w:tr w:rsidR="00F74E9B" w:rsidRPr="00F74E9B" w:rsidTr="005C1563">
        <w:tc>
          <w:tcPr>
            <w:tcW w:w="5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F74E9B" w:rsidRPr="00F74E9B" w:rsidTr="005C1563">
        <w:tc>
          <w:tcPr>
            <w:tcW w:w="5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F74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F74E9B" w:rsidRPr="00F74E9B" w:rsidTr="005C1563">
        <w:tc>
          <w:tcPr>
            <w:tcW w:w="5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</w:tr>
      <w:tr w:rsidR="00F74E9B" w:rsidRPr="00F74E9B" w:rsidTr="005C1563">
        <w:tc>
          <w:tcPr>
            <w:tcW w:w="5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</w:tr>
      <w:tr w:rsidR="00F74E9B" w:rsidRPr="00F74E9B" w:rsidTr="005C1563">
        <w:tc>
          <w:tcPr>
            <w:tcW w:w="50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F74E9B" w:rsidP="00F74E9B">
            <w:pPr>
              <w:spacing w:before="0" w:beforeAutospacing="0" w:after="0" w:afterAutospacing="0" w:line="29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4E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74E9B" w:rsidRPr="00F74E9B" w:rsidRDefault="005C1563" w:rsidP="00F74E9B">
            <w:pPr>
              <w:spacing w:before="0" w:beforeAutospacing="0" w:after="0" w:afterAutospacing="0" w:line="2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17  </w:t>
      </w:r>
      <w:proofErr w:type="gramStart"/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>обучающихся</w:t>
      </w:r>
      <w:proofErr w:type="gramEnd"/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> (26%).</w:t>
      </w:r>
    </w:p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b/>
          <w:bCs/>
          <w:sz w:val="24"/>
          <w:szCs w:val="24"/>
          <w:lang w:val="ru-RU" w:eastAsia="ru-RU"/>
        </w:rPr>
        <w:t>Таблица 15. 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5"/>
        <w:gridCol w:w="1770"/>
      </w:tblGrid>
      <w:tr w:rsidR="002C3BEF" w:rsidRPr="005C1563" w:rsidTr="002C3BEF">
        <w:trPr>
          <w:trHeight w:val="6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2C3BEF" w:rsidP="005C1563">
            <w:pPr>
              <w:spacing w:before="0" w:beforeAutospacing="0" w:after="0" w:afterAutospacing="0" w:line="6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2C3BEF" w:rsidP="005C1563">
            <w:pPr>
              <w:spacing w:before="0" w:beforeAutospacing="0" w:after="0" w:afterAutospacing="0" w:line="6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ru-RU" w:eastAsia="ru-RU"/>
              </w:rPr>
              <w:t xml:space="preserve">11 </w:t>
            </w:r>
          </w:p>
        </w:tc>
      </w:tr>
      <w:tr w:rsidR="002C3BEF" w:rsidRPr="005C1563" w:rsidTr="002C3BEF">
        <w:trPr>
          <w:trHeight w:val="250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2C3BEF" w:rsidP="002C3BEF">
            <w:pPr>
              <w:spacing w:before="0" w:beforeAutospacing="0" w:after="0" w:afterAutospacing="0" w:line="6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2C3BEF" w:rsidP="002C3BEF">
            <w:pPr>
              <w:spacing w:before="0" w:beforeAutospacing="0" w:after="0" w:afterAutospacing="0" w:line="6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</w:t>
            </w:r>
          </w:p>
        </w:tc>
      </w:tr>
      <w:tr w:rsidR="002C3BEF" w:rsidRPr="005C1563" w:rsidTr="002C3BEF">
        <w:trPr>
          <w:trHeight w:val="497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2C3BEF" w:rsidP="002C3BEF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Количество обучающихся, </w:t>
            </w:r>
            <w:proofErr w:type="gramStart"/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которые</w:t>
            </w:r>
            <w:proofErr w:type="gramEnd"/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не набрали минимальное количество баллов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2C3BEF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0</w:t>
            </w:r>
          </w:p>
        </w:tc>
      </w:tr>
      <w:tr w:rsidR="002C3BEF" w:rsidRPr="005C1563" w:rsidTr="002C3BEF">
        <w:trPr>
          <w:trHeight w:val="580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2C3BEF" w:rsidP="002C3BEF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Количество </w:t>
            </w:r>
            <w:proofErr w:type="gramStart"/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, которые получили высокие баллы (от 80 до 100)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B3771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2C3BEF" w:rsidRPr="005C1563" w:rsidTr="002C3BEF">
        <w:trPr>
          <w:trHeight w:val="267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2C3BEF" w:rsidP="005C1563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B3771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3,8</w:t>
            </w:r>
          </w:p>
        </w:tc>
      </w:tr>
      <w:tr w:rsidR="002C3BEF" w:rsidRPr="005C1563" w:rsidTr="002C3BEF">
        <w:trPr>
          <w:trHeight w:val="301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2C3BEF" w:rsidP="005C1563">
            <w:pPr>
              <w:spacing w:before="0" w:beforeAutospacing="0" w:after="0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Средний тестовый балл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C3BEF" w:rsidRPr="005C1563" w:rsidRDefault="00B3771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64</w:t>
            </w:r>
          </w:p>
        </w:tc>
      </w:tr>
    </w:tbl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</w:r>
    </w:p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b/>
          <w:bCs/>
          <w:sz w:val="24"/>
          <w:szCs w:val="24"/>
          <w:lang w:val="ru-RU" w:eastAsia="ru-RU"/>
        </w:rPr>
        <w:t>Таблица 16. 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3747"/>
        <w:gridCol w:w="3145"/>
      </w:tblGrid>
      <w:tr w:rsidR="005C1563" w:rsidRPr="005C1563" w:rsidTr="005C1563">
        <w:tc>
          <w:tcPr>
            <w:tcW w:w="4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lastRenderedPageBreak/>
              <w:t>Учебный год</w:t>
            </w:r>
          </w:p>
        </w:tc>
        <w:tc>
          <w:tcPr>
            <w:tcW w:w="6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5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5C1563" w:rsidRPr="005C1563" w:rsidTr="005C1563">
        <w:tc>
          <w:tcPr>
            <w:tcW w:w="4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2018/2019</w:t>
            </w:r>
          </w:p>
        </w:tc>
        <w:tc>
          <w:tcPr>
            <w:tcW w:w="6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5</w:t>
            </w:r>
            <w:r w:rsidR="00CD0B19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71</w:t>
            </w:r>
          </w:p>
        </w:tc>
      </w:tr>
      <w:tr w:rsidR="005C1563" w:rsidRPr="005C1563" w:rsidTr="005C1563">
        <w:tc>
          <w:tcPr>
            <w:tcW w:w="4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2019/2020</w:t>
            </w:r>
          </w:p>
        </w:tc>
        <w:tc>
          <w:tcPr>
            <w:tcW w:w="6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5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7</w:t>
            </w:r>
            <w:r w:rsidR="00CD0B19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</w:t>
            </w:r>
          </w:p>
        </w:tc>
      </w:tr>
      <w:tr w:rsidR="005C1563" w:rsidRPr="005C1563" w:rsidTr="005C1563">
        <w:tc>
          <w:tcPr>
            <w:tcW w:w="4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2020/2021</w:t>
            </w:r>
          </w:p>
        </w:tc>
        <w:tc>
          <w:tcPr>
            <w:tcW w:w="6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D0B1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5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</w:t>
            </w:r>
            <w:r w:rsidR="00B37713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5C1563" w:rsidRPr="005C1563" w:rsidRDefault="00CD0B19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iCs/>
          <w:sz w:val="24"/>
          <w:szCs w:val="24"/>
          <w:lang w:val="ru-RU" w:eastAsia="ru-RU"/>
        </w:rPr>
        <w:t xml:space="preserve">В 2021 году 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выбрали мате</w:t>
      </w:r>
      <w:r>
        <w:rPr>
          <w:rFonts w:eastAsia="Times New Roman" w:cstheme="minorHAnsi"/>
          <w:iCs/>
          <w:sz w:val="24"/>
          <w:szCs w:val="24"/>
          <w:lang w:val="ru-RU" w:eastAsia="ru-RU"/>
        </w:rPr>
        <w:t>матику (профильный уровень) – 3 человека (43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>%). 3 </w:t>
      </w:r>
      <w:proofErr w:type="gramStart"/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>обучающихся</w:t>
      </w:r>
      <w:proofErr w:type="gramEnd"/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> (43%) выбрали биологию, 2 (29%) – физику, 3 (43%) – химию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, 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>1 (14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%)– информ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атику. </w:t>
      </w:r>
      <w:proofErr w:type="gramStart"/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C</w:t>
      </w:r>
      <w:proofErr w:type="gramEnd"/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>огласно результатам</w:t>
      </w:r>
      <w:r w:rsidR="00E105BE">
        <w:rPr>
          <w:rFonts w:eastAsia="Times New Roman" w:cstheme="minorHAnsi"/>
          <w:iCs/>
          <w:sz w:val="24"/>
          <w:szCs w:val="24"/>
          <w:lang w:val="ru-RU" w:eastAsia="ru-RU"/>
        </w:rPr>
        <w:t xml:space="preserve"> ЕГЭ успеваемость составила 86</w:t>
      </w:r>
      <w:r w:rsidR="005C1563"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b/>
          <w:bCs/>
          <w:sz w:val="24"/>
          <w:szCs w:val="24"/>
          <w:lang w:val="ru-RU" w:eastAsia="ru-RU"/>
        </w:rPr>
        <w:t>Таблица 17. Результаты ЕГЭ в 2021 году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1797"/>
        <w:gridCol w:w="1504"/>
        <w:gridCol w:w="1532"/>
        <w:gridCol w:w="1931"/>
      </w:tblGrid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Количество участников ЕГЭ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Средний</w:t>
            </w:r>
          </w:p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br/>
            </w: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Успеваемость</w:t>
            </w:r>
          </w:p>
        </w:tc>
      </w:tr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C1563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171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171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52B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Математика (профильный уровень)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52B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52B9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100</w:t>
            </w:r>
          </w:p>
        </w:tc>
      </w:tr>
      <w:tr w:rsidR="005C1563" w:rsidRPr="005C1563" w:rsidTr="00490AC3">
        <w:trPr>
          <w:jc w:val="center"/>
        </w:trPr>
        <w:tc>
          <w:tcPr>
            <w:tcW w:w="2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171" w:afterAutospacing="0" w:line="291" w:lineRule="atLeast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490AC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C15EAA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5C1563" w:rsidRPr="005C1563" w:rsidRDefault="005C1563" w:rsidP="005C1563">
            <w:pPr>
              <w:spacing w:before="0" w:beforeAutospacing="0" w:after="0" w:afterAutospacing="0" w:line="291" w:lineRule="atLeast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2C3BEF">
              <w:rPr>
                <w:rFonts w:eastAsia="Times New Roman" w:cstheme="minorHAnsi"/>
                <w:iCs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5C1563" w:rsidRPr="005C1563" w:rsidRDefault="005C1563" w:rsidP="005C1563">
      <w:pPr>
        <w:spacing w:before="0" w:beforeAutospacing="0" w:after="171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2C3BEF">
        <w:rPr>
          <w:rFonts w:eastAsia="Times New Roman" w:cstheme="minorHAnsi"/>
          <w:iCs/>
          <w:sz w:val="24"/>
          <w:szCs w:val="24"/>
          <w:lang w:val="ru-RU" w:eastAsia="ru-RU"/>
        </w:rPr>
        <w:t xml:space="preserve">Все выпускники 11-х классов успешно завершили учебный год и получили аттестаты. </w:t>
      </w:r>
    </w:p>
    <w:p w:rsidR="00C15EAA" w:rsidRPr="00C15EAA" w:rsidRDefault="00C15EAA" w:rsidP="00C15EAA">
      <w:pPr>
        <w:spacing w:before="0" w:beforeAutospacing="0" w:after="171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 о результатах ГИА-9 и ГИА-11</w:t>
      </w:r>
    </w:p>
    <w:p w:rsidR="00C15EAA" w:rsidRPr="00C15EAA" w:rsidRDefault="00C15EAA" w:rsidP="00C15EAA">
      <w:pPr>
        <w:numPr>
          <w:ilvl w:val="0"/>
          <w:numId w:val="40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Обучающиеся</w:t>
      </w:r>
      <w:proofErr w:type="gramEnd"/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9-х и 11-х классов показали стопроцентную успеваемость по р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езультатам ГИА, кроме 1 ученика по информатике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15EAA" w:rsidRPr="00C15EAA" w:rsidRDefault="00C15EAA" w:rsidP="00C15EAA">
      <w:pPr>
        <w:numPr>
          <w:ilvl w:val="0"/>
          <w:numId w:val="40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ГИА-9 средний балл выше 4 по обязательным предметам и по всем контрольным работам по п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редметам по выбору, кроме информатики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C15EAA" w:rsidRPr="00C15EAA" w:rsidRDefault="00C15EAA" w:rsidP="00C15EAA">
      <w:pPr>
        <w:numPr>
          <w:ilvl w:val="0"/>
          <w:numId w:val="40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ЕГЭ средний бал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 по каждому из предметов выше 3,5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кроме химии и информатики,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сред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ний балл ГВЭ по математике – 4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по русскому языку – 4.</w:t>
      </w:r>
    </w:p>
    <w:p w:rsidR="00F74E9B" w:rsidRPr="00C443E5" w:rsidRDefault="00C15EAA" w:rsidP="00C443E5">
      <w:pPr>
        <w:numPr>
          <w:ilvl w:val="0"/>
          <w:numId w:val="40"/>
        </w:numPr>
        <w:spacing w:before="0" w:beforeAutospacing="0" w:after="0" w:afterAutospacing="0"/>
        <w:ind w:left="3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Среди выпускников 9-х классов</w:t>
      </w:r>
      <w:r w:rsidR="00C443E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 аттестат с отличием получили 1 человек (7</w:t>
      </w:r>
      <w:r w:rsidRPr="00C15EA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%). </w:t>
      </w:r>
      <w:r w:rsidR="005C1563" w:rsidRPr="00C443E5">
        <w:rPr>
          <w:rFonts w:cstheme="minorHAnsi"/>
          <w:b/>
          <w:bCs/>
          <w:sz w:val="24"/>
          <w:szCs w:val="24"/>
          <w:lang w:val="ru-RU"/>
        </w:rPr>
        <w:br/>
      </w: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2715DF" w:rsidRPr="002543F2" w:rsidRDefault="002715DF" w:rsidP="002715D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в соответствии с приказом Рособрнадзора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Администрации Орджоникидзевского района Республики Хакасия от 15.02.2021 №42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«О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проведении мониторинга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апробации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организации и проведения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 в МБОУ «Новомарьясосвкая СОШ-И». ВПР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проводились в 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м, 11-м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46"/>
        <w:gridCol w:w="1233"/>
        <w:gridCol w:w="1233"/>
        <w:gridCol w:w="1232"/>
        <w:gridCol w:w="1232"/>
        <w:gridCol w:w="1232"/>
        <w:gridCol w:w="969"/>
      </w:tblGrid>
      <w:tr w:rsidR="002715DF" w:rsidTr="002715DF"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6D0EAF" w:rsidRDefault="002715DF" w:rsidP="002715D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кл, чел</w:t>
            </w:r>
          </w:p>
        </w:tc>
      </w:tr>
      <w:tr w:rsidR="002715DF" w:rsidTr="002715DF">
        <w:trPr>
          <w:trHeight w:val="449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2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3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413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433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427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419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399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417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D54E4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715DF" w:rsidTr="002715DF">
        <w:trPr>
          <w:trHeight w:val="409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429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715DF" w:rsidTr="002715DF">
        <w:trPr>
          <w:trHeight w:val="828"/>
        </w:trPr>
        <w:tc>
          <w:tcPr>
            <w:tcW w:w="20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543F2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Иностранный</w:t>
            </w:r>
            <w:r w:rsidRPr="002543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2543F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(английский язык)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D0EA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715DF" w:rsidRPr="005318F3" w:rsidRDefault="002715DF" w:rsidP="002715D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90 .(100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6"/>
        <w:gridCol w:w="1586"/>
        <w:gridCol w:w="590"/>
        <w:gridCol w:w="537"/>
        <w:gridCol w:w="525"/>
        <w:gridCol w:w="513"/>
        <w:gridCol w:w="1160"/>
        <w:gridCol w:w="531"/>
        <w:gridCol w:w="513"/>
        <w:gridCol w:w="510"/>
        <w:gridCol w:w="516"/>
        <w:gridCol w:w="1160"/>
      </w:tblGrid>
      <w:tr w:rsidR="002715DF" w:rsidTr="002715DF"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415D0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415D0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Гребенникова Н.М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C12EA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C12EA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C12EA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C12EA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C12EA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C12EA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 0% обучающихся.</w:t>
      </w:r>
      <w:proofErr w:type="gramEnd"/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86"/>
        <w:gridCol w:w="520"/>
        <w:gridCol w:w="520"/>
        <w:gridCol w:w="520"/>
        <w:gridCol w:w="604"/>
        <w:gridCol w:w="1160"/>
        <w:gridCol w:w="520"/>
        <w:gridCol w:w="520"/>
        <w:gridCol w:w="520"/>
        <w:gridCol w:w="604"/>
        <w:gridCol w:w="1160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Итоги III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Гребенникова Н.М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77F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Вывод: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0%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586"/>
        <w:gridCol w:w="520"/>
        <w:gridCol w:w="520"/>
        <w:gridCol w:w="520"/>
        <w:gridCol w:w="604"/>
        <w:gridCol w:w="1160"/>
        <w:gridCol w:w="520"/>
        <w:gridCol w:w="520"/>
        <w:gridCol w:w="520"/>
        <w:gridCol w:w="604"/>
        <w:gridCol w:w="1160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Гребенникова Н.М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00E7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четырем учебным предметам: «Русский язык», «Математика», «История», «Биология».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216"/>
        <w:gridCol w:w="535"/>
        <w:gridCol w:w="535"/>
        <w:gridCol w:w="535"/>
        <w:gridCol w:w="744"/>
        <w:gridCol w:w="1160"/>
        <w:gridCol w:w="535"/>
        <w:gridCol w:w="535"/>
        <w:gridCol w:w="535"/>
        <w:gridCol w:w="744"/>
        <w:gridCol w:w="1160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4F239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4F239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В.А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4F239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4F239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1B7AB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1B7AB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1B7AB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1B7AB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1B7AB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1B7AB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отрицательную динамику уровня обученности обучающихся 5-х классов, что говорит 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 оценивания педагогами начальных классов и основной школы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  <w:proofErr w:type="gramEnd"/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212"/>
        <w:gridCol w:w="535"/>
        <w:gridCol w:w="535"/>
        <w:gridCol w:w="535"/>
        <w:gridCol w:w="746"/>
        <w:gridCol w:w="1160"/>
        <w:gridCol w:w="535"/>
        <w:gridCol w:w="535"/>
        <w:gridCol w:w="535"/>
        <w:gridCol w:w="746"/>
        <w:gridCol w:w="1160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E6D8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E6D8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Ербягина К.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967A4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(отм. = отм. по журналу) – 56%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 29% обучающихся.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выполнения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2543F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тельную динамику уровня обученности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класса. </w:t>
      </w:r>
      <w:r w:rsidRPr="0011315D">
        <w:rPr>
          <w:rFonts w:hAnsi="Times New Roman" w:cs="Times New Roman"/>
          <w:color w:val="000000"/>
          <w:sz w:val="24"/>
          <w:szCs w:val="24"/>
          <w:lang w:val="ru-RU"/>
        </w:rPr>
        <w:t>При выполнении ВПР-2021</w:t>
      </w:r>
      <w:r w:rsidRPr="0011315D">
        <w:rPr>
          <w:rFonts w:hAnsi="Times New Roman" w:cs="Times New Roman"/>
          <w:color w:val="000000"/>
          <w:sz w:val="24"/>
          <w:szCs w:val="24"/>
        </w:rPr>
        <w:t> </w:t>
      </w:r>
      <w:r w:rsidRPr="0011315D">
        <w:rPr>
          <w:rFonts w:hAnsi="Times New Roman" w:cs="Times New Roman"/>
          <w:color w:val="000000"/>
          <w:sz w:val="24"/>
          <w:szCs w:val="24"/>
          <w:lang w:val="ru-RU"/>
        </w:rPr>
        <w:t>задания № 8 («Проценты») и № 3</w:t>
      </w:r>
      <w:r>
        <w:rPr>
          <w:lang w:val="ru-RU"/>
        </w:rPr>
        <w:t xml:space="preserve"> </w:t>
      </w:r>
      <w:r w:rsidRPr="0011315D">
        <w:rPr>
          <w:rFonts w:hAnsi="Times New Roman" w:cs="Times New Roman"/>
          <w:color w:val="000000"/>
          <w:sz w:val="24"/>
          <w:szCs w:val="24"/>
          <w:lang w:val="ru-RU"/>
        </w:rPr>
        <w:t>(«Действия с десятичными дробями») обучающимися не были выполнены, так как</w:t>
      </w:r>
      <w:r>
        <w:rPr>
          <w:lang w:val="ru-RU"/>
        </w:rPr>
        <w:t xml:space="preserve"> </w:t>
      </w:r>
      <w:r w:rsidRPr="0011315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соответствующие темы не изучались. 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181"/>
        <w:gridCol w:w="536"/>
        <w:gridCol w:w="536"/>
        <w:gridCol w:w="536"/>
        <w:gridCol w:w="750"/>
        <w:gridCol w:w="1160"/>
        <w:gridCol w:w="536"/>
        <w:gridCol w:w="536"/>
        <w:gridCol w:w="536"/>
        <w:gridCol w:w="750"/>
        <w:gridCol w:w="1177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5E775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5E775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И.Н.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026AC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88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4"/>
        <w:gridCol w:w="1346"/>
        <w:gridCol w:w="529"/>
        <w:gridCol w:w="529"/>
        <w:gridCol w:w="529"/>
        <w:gridCol w:w="690"/>
        <w:gridCol w:w="1160"/>
        <w:gridCol w:w="529"/>
        <w:gridCol w:w="529"/>
        <w:gridCol w:w="529"/>
        <w:gridCol w:w="690"/>
        <w:gridCol w:w="1173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91F7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91F7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662B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662B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6B7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6B7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6B7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6B7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При выполнении ВПР-2021</w:t>
      </w:r>
      <w:r w:rsidRPr="00DC1C48">
        <w:rPr>
          <w:rFonts w:hAnsi="Times New Roman" w:cs="Times New Roman"/>
          <w:color w:val="000000"/>
          <w:sz w:val="24"/>
          <w:szCs w:val="24"/>
        </w:rPr>
        <w:t> 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задания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4.1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 xml:space="preserve"> и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 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«Устройство и функции цифрового микроскопа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>
        <w:rPr>
          <w:lang w:val="ru-RU"/>
        </w:rPr>
        <w:t xml:space="preserve"> 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обучающимися не были выполнены, так 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темы не изучались. Это стало также одной из причин снижения</w:t>
      </w:r>
      <w:r>
        <w:rPr>
          <w:lang w:val="ru-RU"/>
        </w:rPr>
        <w:t xml:space="preserve"> </w:t>
      </w:r>
      <w:r w:rsidRPr="00DC1C48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пятиклассников.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шести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«География», «История», «Обществознание», «Биология»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писали «Биологию» и «Обществознание».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175"/>
        <w:gridCol w:w="536"/>
        <w:gridCol w:w="536"/>
        <w:gridCol w:w="536"/>
        <w:gridCol w:w="753"/>
        <w:gridCol w:w="1160"/>
        <w:gridCol w:w="536"/>
        <w:gridCol w:w="536"/>
        <w:gridCol w:w="536"/>
        <w:gridCol w:w="753"/>
        <w:gridCol w:w="1177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1175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1175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В.А.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1175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1175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1175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D089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D089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BD0892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 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3"/>
        <w:gridCol w:w="1174"/>
        <w:gridCol w:w="536"/>
        <w:gridCol w:w="536"/>
        <w:gridCol w:w="536"/>
        <w:gridCol w:w="750"/>
        <w:gridCol w:w="1160"/>
        <w:gridCol w:w="536"/>
        <w:gridCol w:w="536"/>
        <w:gridCol w:w="536"/>
        <w:gridCol w:w="750"/>
        <w:gridCol w:w="1184"/>
      </w:tblGrid>
      <w:tr w:rsidR="002715DF" w:rsidTr="002715DF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2715DF" w:rsidTr="002715D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Ербягина К.</w:t>
            </w:r>
            <w:proofErr w:type="gramStart"/>
            <w:r>
              <w:rPr>
                <w:lang w:val="ru-RU"/>
              </w:rPr>
              <w:t>Ю</w:t>
            </w:r>
            <w:proofErr w:type="gram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A2E5D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630285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уровня обученности обучающихся 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качества знаний по предмету.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03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1"/>
        <w:gridCol w:w="2059"/>
        <w:gridCol w:w="607"/>
        <w:gridCol w:w="607"/>
        <w:gridCol w:w="607"/>
        <w:gridCol w:w="607"/>
        <w:gridCol w:w="1276"/>
        <w:gridCol w:w="561"/>
        <w:gridCol w:w="561"/>
        <w:gridCol w:w="561"/>
        <w:gridCol w:w="561"/>
        <w:gridCol w:w="1160"/>
      </w:tblGrid>
      <w:tr w:rsidR="002715DF" w:rsidTr="002715DF">
        <w:trPr>
          <w:trHeight w:val="3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5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30285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30285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30285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30285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30285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8E416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8E416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8E416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8E416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и ВПР-2021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ении качества преподавания предмета.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101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1"/>
        <w:gridCol w:w="1575"/>
        <w:gridCol w:w="641"/>
        <w:gridCol w:w="641"/>
        <w:gridCol w:w="641"/>
        <w:gridCol w:w="641"/>
        <w:gridCol w:w="1347"/>
        <w:gridCol w:w="592"/>
        <w:gridCol w:w="592"/>
        <w:gridCol w:w="592"/>
        <w:gridCol w:w="592"/>
        <w:gridCol w:w="1347"/>
      </w:tblGrid>
      <w:tr w:rsidR="002715DF" w:rsidTr="002715DF">
        <w:trPr>
          <w:trHeight w:val="4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3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D707F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</w:t>
      </w:r>
      <w:proofErr w:type="gramEnd"/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101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8"/>
        <w:gridCol w:w="1741"/>
        <w:gridCol w:w="633"/>
        <w:gridCol w:w="633"/>
        <w:gridCol w:w="633"/>
        <w:gridCol w:w="633"/>
        <w:gridCol w:w="1330"/>
        <w:gridCol w:w="585"/>
        <w:gridCol w:w="585"/>
        <w:gridCol w:w="585"/>
        <w:gridCol w:w="585"/>
        <w:gridCol w:w="1330"/>
      </w:tblGrid>
      <w:tr w:rsidR="002715DF" w:rsidTr="002715DF">
        <w:trPr>
          <w:trHeight w:val="38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0388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0388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79293C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 года в 7-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классах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Обучающиеся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восьми учебным предметам: «Русский язык», «Математика», «География», «История», «Обществознание», 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«Иностранный язык», «Физика».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1018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78"/>
        <w:gridCol w:w="1821"/>
        <w:gridCol w:w="612"/>
        <w:gridCol w:w="612"/>
        <w:gridCol w:w="612"/>
        <w:gridCol w:w="612"/>
        <w:gridCol w:w="1286"/>
        <w:gridCol w:w="566"/>
        <w:gridCol w:w="566"/>
        <w:gridCol w:w="566"/>
        <w:gridCol w:w="566"/>
        <w:gridCol w:w="1286"/>
      </w:tblGrid>
      <w:tr w:rsidR="002715DF" w:rsidTr="002715DF">
        <w:trPr>
          <w:trHeight w:val="3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Сарангова Г.Н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 0%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ВПР-2020 и ВПР-2021 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ении качества знаний по предмету.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классе стабильное количество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», однако уменьшилось количество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» и увеличилось количество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102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5"/>
        <w:gridCol w:w="2137"/>
        <w:gridCol w:w="617"/>
        <w:gridCol w:w="617"/>
        <w:gridCol w:w="617"/>
        <w:gridCol w:w="617"/>
        <w:gridCol w:w="1296"/>
        <w:gridCol w:w="570"/>
        <w:gridCol w:w="570"/>
        <w:gridCol w:w="570"/>
        <w:gridCol w:w="570"/>
        <w:gridCol w:w="1190"/>
      </w:tblGrid>
      <w:tr w:rsidR="002715DF" w:rsidTr="002715DF">
        <w:trPr>
          <w:trHeight w:val="4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833B8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59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ВПР-2020 и ВПР-2021 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уровня обученности обучающихся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ении качества знаний по предмету.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"/>
        <w:gridCol w:w="1824"/>
        <w:gridCol w:w="628"/>
        <w:gridCol w:w="628"/>
        <w:gridCol w:w="628"/>
        <w:gridCol w:w="628"/>
        <w:gridCol w:w="1320"/>
        <w:gridCol w:w="580"/>
        <w:gridCol w:w="580"/>
        <w:gridCol w:w="580"/>
        <w:gridCol w:w="580"/>
        <w:gridCol w:w="1320"/>
      </w:tblGrid>
      <w:tr w:rsidR="002715DF" w:rsidTr="002715DF">
        <w:trPr>
          <w:trHeight w:val="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Коконова И.Н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 и ВПР-2021 по истории показал положительную динамику по предмету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21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5"/>
        <w:gridCol w:w="2071"/>
        <w:gridCol w:w="611"/>
        <w:gridCol w:w="611"/>
        <w:gridCol w:w="611"/>
        <w:gridCol w:w="611"/>
        <w:gridCol w:w="1283"/>
        <w:gridCol w:w="564"/>
        <w:gridCol w:w="564"/>
        <w:gridCol w:w="564"/>
        <w:gridCol w:w="564"/>
        <w:gridCol w:w="1283"/>
      </w:tblGrid>
      <w:tr w:rsidR="002715DF" w:rsidTr="002715DF">
        <w:trPr>
          <w:trHeight w:val="35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5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4423F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 и ВПР-2021 по биологии показал положительную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. В текущем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«2»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уменьшилось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, что говорит о повышении уровня преподавания предмета.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101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4"/>
        <w:gridCol w:w="1580"/>
        <w:gridCol w:w="643"/>
        <w:gridCol w:w="643"/>
        <w:gridCol w:w="643"/>
        <w:gridCol w:w="643"/>
        <w:gridCol w:w="1351"/>
        <w:gridCol w:w="594"/>
        <w:gridCol w:w="594"/>
        <w:gridCol w:w="594"/>
        <w:gridCol w:w="594"/>
        <w:gridCol w:w="1351"/>
      </w:tblGrid>
      <w:tr w:rsidR="002715DF" w:rsidTr="002715DF">
        <w:trPr>
          <w:trHeight w:val="26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67222E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 и ВПР-2021 по 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показал положительную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уровня обученности обучающихся 7-х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что говорит о повышении уровня преподавания предмета. 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659"/>
        <w:gridCol w:w="628"/>
        <w:gridCol w:w="628"/>
        <w:gridCol w:w="628"/>
        <w:gridCol w:w="628"/>
        <w:gridCol w:w="1320"/>
        <w:gridCol w:w="580"/>
        <w:gridCol w:w="580"/>
        <w:gridCol w:w="580"/>
        <w:gridCol w:w="580"/>
        <w:gridCol w:w="1320"/>
      </w:tblGrid>
      <w:tr w:rsidR="002715DF" w:rsidTr="002715DF">
        <w:trPr>
          <w:trHeight w:val="39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Ербягин С.А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обучающихся,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ают.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Сравнительный анализ ВПР-2020 и ВПР-2021 по обществознанию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отрица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тельную динамику уровня обученности обучающихся 7-х классов. В текущем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«2»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уменьшилось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 количество «3» увеличилось,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ении качества преподавания предмета.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 язык</w:t>
      </w:r>
    </w:p>
    <w:tbl>
      <w:tblPr>
        <w:tblW w:w="101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3"/>
        <w:gridCol w:w="1879"/>
        <w:gridCol w:w="622"/>
        <w:gridCol w:w="622"/>
        <w:gridCol w:w="622"/>
        <w:gridCol w:w="622"/>
        <w:gridCol w:w="1306"/>
        <w:gridCol w:w="574"/>
        <w:gridCol w:w="574"/>
        <w:gridCol w:w="574"/>
        <w:gridCol w:w="574"/>
        <w:gridCol w:w="1306"/>
      </w:tblGrid>
      <w:tr w:rsidR="002715DF" w:rsidTr="002715DF">
        <w:trPr>
          <w:trHeight w:val="3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Додонков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476D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о необъективности оценивания педагогом предметных результатов обучающихся, отметки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ют.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13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5"/>
        <w:gridCol w:w="1826"/>
        <w:gridCol w:w="623"/>
        <w:gridCol w:w="623"/>
        <w:gridCol w:w="623"/>
        <w:gridCol w:w="623"/>
        <w:gridCol w:w="1310"/>
        <w:gridCol w:w="576"/>
        <w:gridCol w:w="576"/>
        <w:gridCol w:w="576"/>
        <w:gridCol w:w="576"/>
        <w:gridCol w:w="1310"/>
      </w:tblGrid>
      <w:tr w:rsidR="002715DF" w:rsidTr="002715DF">
        <w:trPr>
          <w:trHeight w:val="2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Коконов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386271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59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занижа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ют.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2715DF" w:rsidRPr="002068C0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Обучающиеся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543F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все классы, «География»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«Биология»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r w:rsidRPr="002068C0">
        <w:rPr>
          <w:rFonts w:hAnsi="Times New Roman" w:cs="Times New Roman"/>
          <w:color w:val="000000"/>
          <w:sz w:val="24"/>
          <w:szCs w:val="24"/>
          <w:lang w:val="ru-RU"/>
        </w:rPr>
        <w:t>Рособрнадзора.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101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1"/>
        <w:gridCol w:w="1859"/>
        <w:gridCol w:w="622"/>
        <w:gridCol w:w="622"/>
        <w:gridCol w:w="622"/>
        <w:gridCol w:w="622"/>
        <w:gridCol w:w="1307"/>
        <w:gridCol w:w="575"/>
        <w:gridCol w:w="575"/>
        <w:gridCol w:w="575"/>
        <w:gridCol w:w="575"/>
        <w:gridCol w:w="1307"/>
      </w:tblGrid>
      <w:tr w:rsidR="002715DF" w:rsidTr="002715DF">
        <w:trPr>
          <w:trHeight w:val="32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Чезыбаева Е.В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74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2068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занижа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ют.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ВПР-2020 и ВПР-2021 по русскому языку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8-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ении качества знаний по предмету. 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102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0"/>
        <w:gridCol w:w="2167"/>
        <w:gridCol w:w="607"/>
        <w:gridCol w:w="607"/>
        <w:gridCol w:w="607"/>
        <w:gridCol w:w="607"/>
        <w:gridCol w:w="1275"/>
        <w:gridCol w:w="561"/>
        <w:gridCol w:w="561"/>
        <w:gridCol w:w="561"/>
        <w:gridCol w:w="561"/>
        <w:gridCol w:w="1275"/>
      </w:tblGrid>
      <w:tr w:rsidR="002715DF" w:rsidTr="002715DF">
        <w:trPr>
          <w:trHeight w:val="3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3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068C0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Василовская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2E61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ют.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ВПР-2020 и ВПР-2021 по математике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обучающихся 8-х классов, что говорит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ении качества знаний по предмету.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3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5"/>
        <w:gridCol w:w="2095"/>
        <w:gridCol w:w="618"/>
        <w:gridCol w:w="618"/>
        <w:gridCol w:w="618"/>
        <w:gridCol w:w="618"/>
        <w:gridCol w:w="1298"/>
        <w:gridCol w:w="571"/>
        <w:gridCol w:w="571"/>
        <w:gridCol w:w="571"/>
        <w:gridCol w:w="571"/>
        <w:gridCol w:w="1298"/>
      </w:tblGrid>
      <w:tr w:rsidR="002715DF" w:rsidTr="002715DF">
        <w:trPr>
          <w:trHeight w:val="37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Стрелавина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2E6103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84754E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ВПР-2020 и ВПР-2021 по биологии показал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класса и положительную динамику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103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616"/>
        <w:gridCol w:w="657"/>
        <w:gridCol w:w="657"/>
        <w:gridCol w:w="657"/>
        <w:gridCol w:w="657"/>
        <w:gridCol w:w="1381"/>
        <w:gridCol w:w="607"/>
        <w:gridCol w:w="607"/>
        <w:gridCol w:w="607"/>
        <w:gridCol w:w="607"/>
        <w:gridCol w:w="1381"/>
      </w:tblGrid>
      <w:tr w:rsidR="002715DF" w:rsidTr="002715DF">
        <w:trPr>
          <w:trHeight w:val="4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A2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Задания 6.1, 6.2, 8.3 не пройдены, что так же сказывается на качестве знаний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84754E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ВПР-2020 и ВПР-2021 по географии показал отрицательную динамику</w:t>
      </w:r>
      <w:r>
        <w:rPr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2715DF" w:rsidRPr="002068C0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предмету: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«География»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выбору ОО</w:t>
      </w:r>
      <w:r w:rsidRPr="002068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5DF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</w:p>
    <w:tbl>
      <w:tblPr>
        <w:tblW w:w="1037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4"/>
        <w:gridCol w:w="1616"/>
        <w:gridCol w:w="657"/>
        <w:gridCol w:w="657"/>
        <w:gridCol w:w="657"/>
        <w:gridCol w:w="657"/>
        <w:gridCol w:w="1381"/>
        <w:gridCol w:w="607"/>
        <w:gridCol w:w="607"/>
        <w:gridCol w:w="607"/>
        <w:gridCol w:w="607"/>
        <w:gridCol w:w="1381"/>
      </w:tblGrid>
      <w:tr w:rsidR="002715DF" w:rsidTr="002715DF">
        <w:trPr>
          <w:trHeight w:val="4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715DF" w:rsidTr="002715DF">
        <w:trPr>
          <w:trHeight w:val="1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Default="002715DF" w:rsidP="002715D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5DF" w:rsidTr="002715DF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9E01C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Pr="00A2120A" w:rsidRDefault="002715DF" w:rsidP="002715D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5DF" w:rsidRDefault="002715DF" w:rsidP="002715D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67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(отм. &gt; отм. по журналу)</w:t>
      </w:r>
      <w:r w:rsidRPr="002543F2">
        <w:rPr>
          <w:lang w:val="ru-RU"/>
        </w:rPr>
        <w:br/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Pr="00A21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занижа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ют.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ВПР-2021</w:t>
      </w:r>
    </w:p>
    <w:p w:rsidR="002715DF" w:rsidRPr="002543F2" w:rsidRDefault="002715DF" w:rsidP="002715DF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41 процент </w:t>
      </w:r>
      <w:proofErr w:type="gramStart"/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подтвердили своей отметки за</w:t>
      </w:r>
      <w:r w:rsidRPr="00CA05BD">
        <w:rPr>
          <w:rFonts w:hAnsi="Times New Roman" w:cs="Times New Roman"/>
          <w:color w:val="000000"/>
          <w:sz w:val="24"/>
          <w:szCs w:val="24"/>
        </w:rPr>
        <w:t> 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2020/21 учебный год. В основном произошло понижение оценки по сравнению с отметкой преподавателя за 3 четверть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а 29,64 %. Самое значительное снижение обнаружено по русскому языку в 5-м классе: 88 процентов</w:t>
      </w:r>
      <w:r w:rsidRPr="00CA05BD">
        <w:rPr>
          <w:rFonts w:hAnsi="Times New Roman" w:cs="Times New Roman"/>
          <w:color w:val="000000"/>
          <w:sz w:val="24"/>
          <w:szCs w:val="24"/>
        </w:rPr>
        <w:t> 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обучающихся понизили свою отметку. Подтверждение</w:t>
      </w:r>
      <w:r w:rsidRPr="00CA05BD">
        <w:rPr>
          <w:rFonts w:hAnsi="Times New Roman" w:cs="Times New Roman"/>
          <w:color w:val="000000"/>
          <w:sz w:val="24"/>
          <w:szCs w:val="24"/>
        </w:rPr>
        <w:t> 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зафиксировано по истории в 5 кл (88%) и 7кл (75%), по русскому языку в 4 кл (86%), в 6кл (72%), в 7кл (82%), в 8 кл (74%); по биологии </w:t>
      </w:r>
      <w:proofErr w:type="gramStart"/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 6 кл (72%); по географии в 6 кл (72%), в 11 кл (67%)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результатов ВПР по сравнению с прошлым годом показал серьезное снижение качества знаний по русскому языку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5-6-х классах 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 xml:space="preserve">. Положительная динамика наблюдается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математике, биологии 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во всех 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в 7-8-х классах</w:t>
      </w:r>
      <w:r w:rsidRPr="00CA05B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715DF" w:rsidRPr="002543F2" w:rsidRDefault="002715DF" w:rsidP="002715D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ВПР-2021 на педагогическом совете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30.05.2021.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.05.2021.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30.05.2021.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5–9-х классов: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.05.2021.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2021/22 учебный год с учетом анализа результатов ВПР и выявленных проблемных тем.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ВПР-2022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ВПР-2021 при планировании ВСОКО на 2021/22 учебный год.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5. Усилить </w:t>
      </w:r>
      <w:proofErr w:type="gramStart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преподавания русского языка,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английского языка в 5–8-х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 в срок до 15.06.2021.</w:t>
      </w:r>
    </w:p>
    <w:p w:rsidR="002715DF" w:rsidRPr="002543F2" w:rsidRDefault="002715DF" w:rsidP="002715D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 русского 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обществознания, английского языка</w:t>
      </w:r>
      <w:r w:rsidRPr="002543F2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повышения качества преподавания предметов.</w:t>
      </w:r>
    </w:p>
    <w:p w:rsidR="00951192" w:rsidRPr="006E6427" w:rsidRDefault="00951192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282D6A" w:rsidRPr="00F76710" w:rsidRDefault="00282D6A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  <w:r>
        <w:rPr>
          <w:rFonts w:ascii="Arial" w:hAnsi="Arial" w:cs="Arial"/>
          <w:i/>
          <w:iCs/>
          <w:color w:val="222222"/>
          <w:shd w:val="clear" w:color="auto" w:fill="FFFFCC"/>
        </w:rPr>
        <w:br/>
      </w:r>
      <w:r w:rsidRPr="00053C4A">
        <w:rPr>
          <w:rStyle w:val="fill"/>
          <w:iCs/>
          <w:color w:val="222222"/>
          <w:shd w:val="clear" w:color="auto" w:fill="FFFFFF" w:themeFill="background1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</w:t>
      </w:r>
      <w:r w:rsidRPr="00F76710">
        <w:rPr>
          <w:rStyle w:val="fill"/>
          <w:iCs/>
          <w:color w:val="222222"/>
          <w:shd w:val="clear" w:color="auto" w:fill="FFFFCC"/>
        </w:rPr>
        <w:t>.</w:t>
      </w:r>
    </w:p>
    <w:p w:rsidR="006C04FD" w:rsidRDefault="00282D6A" w:rsidP="00F76710">
      <w:pPr>
        <w:pStyle w:val="a3"/>
        <w:shd w:val="clear" w:color="auto" w:fill="FFFFFF" w:themeFill="background1"/>
        <w:spacing w:before="0" w:beforeAutospacing="0" w:after="0" w:afterAutospacing="0"/>
        <w:rPr>
          <w:rStyle w:val="fill"/>
          <w:iCs/>
          <w:color w:val="222222"/>
          <w:shd w:val="clear" w:color="auto" w:fill="FFFFFF" w:themeFill="background1"/>
        </w:rPr>
      </w:pPr>
      <w:r w:rsidRPr="00053C4A">
        <w:rPr>
          <w:rStyle w:val="aa"/>
          <w:iCs/>
          <w:color w:val="222222"/>
          <w:shd w:val="clear" w:color="auto" w:fill="FFFFFF" w:themeFill="background1"/>
        </w:rPr>
        <w:t>Весна 2021 года, ВсОШ.</w:t>
      </w:r>
      <w:r w:rsidRPr="00F76710">
        <w:rPr>
          <w:rStyle w:val="fill"/>
          <w:iCs/>
          <w:color w:val="222222"/>
          <w:shd w:val="clear" w:color="auto" w:fill="FFFFCC"/>
        </w:rPr>
        <w:t> </w:t>
      </w:r>
      <w:r w:rsidRPr="00F76710">
        <w:rPr>
          <w:rStyle w:val="fill"/>
          <w:iCs/>
          <w:color w:val="222222"/>
          <w:shd w:val="clear" w:color="auto" w:fill="FFFFFF" w:themeFill="background1"/>
        </w:rPr>
        <w:t>Количественные данные</w:t>
      </w:r>
      <w:r w:rsidRPr="00053C4A">
        <w:rPr>
          <w:rStyle w:val="fill"/>
          <w:iCs/>
          <w:color w:val="222222"/>
          <w:shd w:val="clear" w:color="auto" w:fill="FFFFFF" w:themeFill="background1"/>
        </w:rPr>
        <w:t xml:space="preserve"> </w:t>
      </w:r>
      <w:r w:rsidRPr="00F76710">
        <w:rPr>
          <w:rStyle w:val="fill"/>
          <w:iCs/>
          <w:color w:val="222222"/>
          <w:shd w:val="clear" w:color="auto" w:fill="FFFFFF" w:themeFill="background1"/>
        </w:rPr>
        <w:t>по всем этапам Всероссийской</w:t>
      </w:r>
      <w:r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Pr="00F76710">
        <w:rPr>
          <w:rStyle w:val="fill"/>
          <w:iCs/>
          <w:color w:val="222222"/>
          <w:shd w:val="clear" w:color="auto" w:fill="FFFFFF" w:themeFill="background1"/>
        </w:rPr>
        <w:t>олимпиады школьников в 2020/21 учебном году показали стабильно высокий объем участия.</w:t>
      </w:r>
      <w:r w:rsidRPr="00F76710">
        <w:rPr>
          <w:rStyle w:val="aa"/>
          <w:iCs/>
          <w:color w:val="222222"/>
          <w:shd w:val="clear" w:color="auto" w:fill="FFFFFF" w:themeFill="background1"/>
        </w:rPr>
        <w:t> </w:t>
      </w:r>
    </w:p>
    <w:p w:rsidR="00282D6A" w:rsidRDefault="006C04FD" w:rsidP="00F76710">
      <w:pPr>
        <w:pStyle w:val="a3"/>
        <w:shd w:val="clear" w:color="auto" w:fill="FFFFFF" w:themeFill="background1"/>
        <w:spacing w:before="0" w:beforeAutospacing="0" w:after="0" w:afterAutospacing="0"/>
        <w:rPr>
          <w:rStyle w:val="fill"/>
          <w:iCs/>
          <w:color w:val="222222"/>
          <w:shd w:val="clear" w:color="auto" w:fill="FFFFFF" w:themeFill="background1"/>
        </w:rPr>
      </w:pPr>
      <w:r w:rsidRPr="00F76710">
        <w:rPr>
          <w:rStyle w:val="aa"/>
          <w:iCs/>
          <w:color w:val="222222"/>
          <w:shd w:val="clear" w:color="auto" w:fill="FFFFFF" w:themeFill="background1"/>
        </w:rPr>
        <w:t xml:space="preserve"> </w:t>
      </w:r>
      <w:r w:rsidR="00282D6A" w:rsidRPr="00F76710">
        <w:rPr>
          <w:rStyle w:val="aa"/>
          <w:iCs/>
          <w:color w:val="222222"/>
          <w:shd w:val="clear" w:color="auto" w:fill="FFFFFF" w:themeFill="background1"/>
        </w:rPr>
        <w:t>Осень 2021 года, ВсОШ. 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В 2021/22 году в рамках ВсОШ прошли школьный и муниципальный этапы. Анализируя результаты двух этапов, можно сделать вывод, что количественные показатели не изменились</w:t>
      </w:r>
      <w:r w:rsidR="00282D6A"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="00282D6A" w:rsidRPr="00F76710">
        <w:rPr>
          <w:rStyle w:val="fill"/>
          <w:iCs/>
          <w:color w:val="222222"/>
          <w:shd w:val="clear" w:color="auto" w:fill="FFFFFF" w:themeFill="background1"/>
        </w:rPr>
        <w:t>по сравнению с прошлым учебным годом, а качестве</w:t>
      </w:r>
      <w:r w:rsidR="00196163">
        <w:rPr>
          <w:rStyle w:val="fill"/>
          <w:iCs/>
          <w:color w:val="222222"/>
          <w:shd w:val="clear" w:color="auto" w:fill="FFFFFF" w:themeFill="background1"/>
        </w:rPr>
        <w:t>нные – стали выше в 3 раза</w:t>
      </w:r>
      <w:r w:rsidR="00282D6A" w:rsidRPr="00053C4A">
        <w:rPr>
          <w:rStyle w:val="fill"/>
          <w:iCs/>
          <w:color w:val="222222"/>
          <w:shd w:val="clear" w:color="auto" w:fill="FFFFFF" w:themeFill="background1"/>
        </w:rPr>
        <w:t>.</w:t>
      </w:r>
    </w:p>
    <w:tbl>
      <w:tblPr>
        <w:tblW w:w="85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1296"/>
        <w:gridCol w:w="1701"/>
        <w:gridCol w:w="1470"/>
        <w:gridCol w:w="1527"/>
      </w:tblGrid>
      <w:tr w:rsidR="00196163" w:rsidRPr="006E6427" w:rsidTr="004E265D">
        <w:trPr>
          <w:trHeight w:hRule="exact" w:val="29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053C4A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 20</w:t>
            </w:r>
            <w:r>
              <w:rPr>
                <w:rStyle w:val="11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1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11"/>
                <w:b/>
                <w:bCs/>
                <w:sz w:val="24"/>
                <w:szCs w:val="24"/>
                <w:lang w:val="ru-RU"/>
              </w:rPr>
              <w:t>2021</w:t>
            </w:r>
          </w:p>
        </w:tc>
      </w:tr>
      <w:tr w:rsidR="00196163" w:rsidRPr="006E6427" w:rsidTr="004E265D">
        <w:trPr>
          <w:trHeight w:hRule="exact" w:val="100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во участ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Победители и призеры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во участ</w:t>
            </w: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-</w:t>
            </w:r>
            <w:r w:rsidRPr="006E6427">
              <w:rPr>
                <w:rStyle w:val="11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 xml:space="preserve">Победители и призеры </w:t>
            </w:r>
          </w:p>
        </w:tc>
      </w:tr>
      <w:tr w:rsidR="00196163" w:rsidRPr="006E6427" w:rsidTr="004E265D">
        <w:trPr>
          <w:trHeight w:hRule="exact" w:val="28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Школьный 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</w:t>
            </w:r>
            <w:r>
              <w:rPr>
                <w:rStyle w:val="1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24</w:t>
            </w:r>
            <w:r w:rsidRPr="006E6427">
              <w:rPr>
                <w:rStyle w:val="12"/>
              </w:rPr>
              <w:t>/3</w:t>
            </w:r>
            <w:r>
              <w:rPr>
                <w:rStyle w:val="12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66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38</w:t>
            </w:r>
            <w:r w:rsidRPr="006E6427">
              <w:rPr>
                <w:rStyle w:val="12"/>
              </w:rPr>
              <w:t>/</w:t>
            </w:r>
            <w:r>
              <w:rPr>
                <w:rStyle w:val="12"/>
              </w:rPr>
              <w:t>45</w:t>
            </w:r>
          </w:p>
        </w:tc>
      </w:tr>
      <w:tr w:rsidR="00196163" w:rsidRPr="006E6427" w:rsidTr="004E265D">
        <w:trPr>
          <w:trHeight w:hRule="exact" w:val="5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right="240" w:firstLine="0"/>
              <w:jc w:val="righ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Муниципальный</w:t>
            </w:r>
          </w:p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этап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96163" w:rsidRPr="00053C4A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E64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 xml:space="preserve"> 0</w:t>
            </w:r>
            <w:r w:rsidRPr="006E6427">
              <w:rPr>
                <w:rStyle w:val="12"/>
              </w:rPr>
              <w:t>/6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163" w:rsidRPr="006E6427" w:rsidRDefault="00196163" w:rsidP="004E26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11</w:t>
            </w:r>
            <w:r w:rsidRPr="006E6427">
              <w:rPr>
                <w:rStyle w:val="12"/>
              </w:rPr>
              <w:t>/</w:t>
            </w:r>
            <w:r>
              <w:rPr>
                <w:rStyle w:val="12"/>
              </w:rPr>
              <w:t>8</w:t>
            </w:r>
          </w:p>
        </w:tc>
      </w:tr>
    </w:tbl>
    <w:p w:rsidR="00196163" w:rsidRPr="00F76710" w:rsidRDefault="00196163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</w:p>
    <w:p w:rsidR="00282D6A" w:rsidRPr="00F76710" w:rsidRDefault="00282D6A" w:rsidP="00F76710">
      <w:pPr>
        <w:pStyle w:val="a3"/>
        <w:shd w:val="clear" w:color="auto" w:fill="FFFFFF" w:themeFill="background1"/>
        <w:spacing w:before="0" w:beforeAutospacing="0" w:after="0" w:afterAutospacing="0"/>
        <w:rPr>
          <w:color w:val="222222"/>
        </w:rPr>
      </w:pPr>
      <w:r w:rsidRPr="00F76710">
        <w:rPr>
          <w:rStyle w:val="fill"/>
          <w:iCs/>
          <w:color w:val="222222"/>
          <w:shd w:val="clear" w:color="auto" w:fill="FFFFFF" w:themeFill="background1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</w:t>
      </w:r>
      <w:r w:rsidRPr="00F76710">
        <w:rPr>
          <w:rStyle w:val="fill"/>
          <w:iCs/>
          <w:color w:val="222222"/>
          <w:shd w:val="clear" w:color="auto" w:fill="FFFFCC"/>
        </w:rPr>
        <w:t xml:space="preserve"> </w:t>
      </w:r>
      <w:r w:rsidRPr="00F76710">
        <w:rPr>
          <w:rStyle w:val="fill"/>
          <w:iCs/>
          <w:color w:val="222222"/>
          <w:shd w:val="clear" w:color="auto" w:fill="FFFFFF" w:themeFill="background1"/>
        </w:rPr>
        <w:t>участия в олимпиадах</w:t>
      </w:r>
      <w:r w:rsidRPr="00053C4A">
        <w:rPr>
          <w:rStyle w:val="fill"/>
          <w:iCs/>
          <w:color w:val="222222"/>
          <w:shd w:val="clear" w:color="auto" w:fill="FFFFFF" w:themeFill="background1"/>
        </w:rPr>
        <w:t xml:space="preserve"> </w:t>
      </w:r>
      <w:r w:rsidRPr="00F76710">
        <w:rPr>
          <w:rStyle w:val="fill"/>
          <w:iCs/>
          <w:color w:val="222222"/>
          <w:shd w:val="clear" w:color="auto" w:fill="FFFFFF" w:themeFill="background1"/>
        </w:rPr>
        <w:t>и конкурсах исключительно в дистанционном формате.</w:t>
      </w:r>
      <w:r w:rsidRPr="00F76710">
        <w:rPr>
          <w:color w:val="222222"/>
        </w:rPr>
        <w:t> 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19. Востребованность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4"/>
        <w:gridCol w:w="551"/>
        <w:gridCol w:w="820"/>
        <w:gridCol w:w="820"/>
        <w:gridCol w:w="1544"/>
        <w:gridCol w:w="551"/>
        <w:gridCol w:w="948"/>
        <w:gridCol w:w="1544"/>
        <w:gridCol w:w="1013"/>
        <w:gridCol w:w="777"/>
      </w:tblGrid>
      <w:tr w:rsidR="008F35B3" w:rsidRPr="006E6427" w:rsidTr="00196163"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8F35B3" w:rsidRPr="0007152E" w:rsidTr="00196163"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класс 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Перешли в 10-й класс 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другой ОО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Поступили в профессиональную ОО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Пошли на срочную </w:t>
            </w: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службу по призыву</w:t>
            </w:r>
          </w:p>
        </w:tc>
      </w:tr>
      <w:tr w:rsidR="008F35B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35B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4394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B06B7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96163" w:rsidRPr="006E6427" w:rsidTr="00196163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196163" w:rsidRDefault="0019616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19616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163" w:rsidRPr="006E6427" w:rsidRDefault="0073729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F35B3" w:rsidRPr="006E6427" w:rsidRDefault="0073729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B06B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увеличилось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</w:t>
      </w:r>
      <w:r w:rsidR="00A37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8F35B3" w:rsidRPr="006E6427" w:rsidRDefault="008F35B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37FAB" w:rsidRPr="006E6427" w:rsidRDefault="00A37FAB" w:rsidP="00A37FA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снижения напряженности среди роди</w:t>
      </w:r>
      <w:r w:rsidR="009769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телей по вопросу дистанта в 2021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F35B3" w:rsidRPr="006E6427" w:rsidRDefault="00180981" w:rsidP="00163E88">
      <w:pPr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F35B3" w:rsidRPr="006E6427" w:rsidRDefault="00180981" w:rsidP="00163E88">
      <w:pPr>
        <w:numPr>
          <w:ilvl w:val="0"/>
          <w:numId w:val="21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F35B3" w:rsidRPr="006E6427" w:rsidRDefault="00180981" w:rsidP="00163E88">
      <w:pPr>
        <w:numPr>
          <w:ilvl w:val="0"/>
          <w:numId w:val="21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уровня квалификации персонала.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r w:rsidR="009769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 в Школе работае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3109C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4B5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 них</w:t>
      </w:r>
      <w:r w:rsidR="006A59EF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6A59EF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внутренний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59EF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28336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</w:t>
      </w:r>
      <w:r w:rsidR="00283366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среднее специальное образование.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723C2" w:rsidRPr="004723C2" w:rsidRDefault="004723C2" w:rsidP="00AD20BB">
      <w:pPr>
        <w:spacing w:before="0" w:beforeAutospacing="0" w:after="171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723C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CC"/>
          <w:lang w:val="ru-RU" w:eastAsia="ru-RU"/>
        </w:rPr>
        <w:br/>
      </w:r>
      <w:r w:rsidR="00045033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1</w:t>
      </w: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 </w:t>
      </w:r>
      <w:proofErr w:type="gramStart"/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</w:r>
      <w:proofErr w:type="gramEnd"/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</w:t>
      </w:r>
      <w:proofErr w:type="gramStart"/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</w:t>
      </w:r>
      <w:r w:rsidR="00045033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огических кадров МБОУ «Новомарьясовская СОШ-И</w:t>
      </w: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</w:t>
      </w:r>
      <w:r w:rsidR="00045033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нансовой, креативного мышления </w:t>
      </w: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и организации обучения по дополнительным </w:t>
      </w: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lastRenderedPageBreak/>
        <w:t>профессиональным программам (повышение квалификации) педагогов предметных и метапредметных профессиональных объединений.</w:t>
      </w:r>
      <w:proofErr w:type="gramEnd"/>
    </w:p>
    <w:p w:rsidR="004723C2" w:rsidRPr="004723C2" w:rsidRDefault="00045033" w:rsidP="00AD20BB">
      <w:pPr>
        <w:spacing w:before="0" w:beforeAutospacing="0" w:after="171" w:afterAutospacing="0"/>
        <w:jc w:val="both"/>
        <w:rPr>
          <w:rFonts w:ascii="Arial" w:eastAsia="Times New Roman" w:hAnsi="Arial" w:cs="Arial"/>
          <w:color w:val="222222"/>
          <w:sz w:val="24"/>
          <w:szCs w:val="24"/>
          <w:lang w:val="ru-RU" w:eastAsia="ru-RU"/>
        </w:rPr>
      </w:pP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2</w:t>
      </w:r>
      <w:r w:rsidR="004723C2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. Анализ кадрового потенциала МБОУ «</w:t>
      </w: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Новомарьясовская СОШ-И</w:t>
      </w:r>
      <w:r w:rsidR="004723C2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</w:t>
      </w:r>
      <w:proofErr w:type="gramStart"/>
      <w:r w:rsidR="004723C2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связи</w:t>
      </w:r>
      <w:proofErr w:type="gramEnd"/>
      <w:r w:rsidR="004723C2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с чем принято решение о пересмотре плана непрерывного профессионального образования педагогических и управле</w:t>
      </w:r>
      <w:r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нческих кадров в МБОУ «Новомарьясовская СОШ-И</w:t>
      </w:r>
      <w:r w:rsidR="004723C2" w:rsidRPr="00AD20B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</w:t>
      </w:r>
      <w:r w:rsidR="004723C2" w:rsidRPr="004723C2">
        <w:rPr>
          <w:rFonts w:ascii="Arial" w:eastAsia="Times New Roman" w:hAnsi="Arial" w:cs="Arial"/>
          <w:i/>
          <w:iCs/>
          <w:color w:val="222222"/>
          <w:sz w:val="24"/>
          <w:szCs w:val="24"/>
          <w:lang w:val="ru-RU" w:eastAsia="ru-RU"/>
        </w:rPr>
        <w:t>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характеристика: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объем библиотечного фонда –</w:t>
      </w:r>
      <w:r w:rsidR="00AD20BB">
        <w:rPr>
          <w:rFonts w:ascii="Times New Roman" w:hAnsi="Times New Roman" w:cs="Times New Roman"/>
          <w:color w:val="000000"/>
          <w:sz w:val="24"/>
          <w:szCs w:val="24"/>
          <w:lang w:val="ru-RU"/>
        </w:rPr>
        <w:t>12287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единица;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8F35B3" w:rsidRPr="006E6427" w:rsidRDefault="00180981" w:rsidP="00163E88">
      <w:pPr>
        <w:numPr>
          <w:ilvl w:val="0"/>
          <w:numId w:val="22"/>
        </w:numPr>
        <w:spacing w:before="0" w:beforeAutospacing="0" w:after="0" w:afterAutospacing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</w:t>
      </w:r>
      <w:r w:rsidR="00AD20BB">
        <w:rPr>
          <w:rFonts w:ascii="Times New Roman" w:hAnsi="Times New Roman" w:cs="Times New Roman"/>
          <w:color w:val="000000"/>
          <w:sz w:val="24"/>
          <w:szCs w:val="24"/>
        </w:rPr>
        <w:t>фонда – 3</w:t>
      </w:r>
      <w:r w:rsidR="00AD20BB">
        <w:rPr>
          <w:rFonts w:ascii="Times New Roman" w:hAnsi="Times New Roman" w:cs="Times New Roman"/>
          <w:color w:val="000000"/>
          <w:sz w:val="24"/>
          <w:szCs w:val="24"/>
          <w:lang w:val="ru-RU"/>
        </w:rPr>
        <w:t>694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 xml:space="preserve"> единица.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20.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"/>
        <w:gridCol w:w="4835"/>
        <w:gridCol w:w="3441"/>
      </w:tblGrid>
      <w:tr w:rsidR="008A2EA7" w:rsidRPr="006E6427" w:rsidTr="008A2EA7">
        <w:trPr>
          <w:trHeight w:val="531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AD20B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3694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5668D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AD20B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12287</w:t>
            </w:r>
          </w:p>
        </w:tc>
      </w:tr>
      <w:tr w:rsidR="008A2EA7" w:rsidRPr="006E6427" w:rsidTr="008A2EA7">
        <w:trPr>
          <w:trHeight w:val="273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8005</w:t>
            </w:r>
          </w:p>
        </w:tc>
      </w:tr>
      <w:tr w:rsidR="008A2EA7" w:rsidRPr="006E6427" w:rsidTr="008A2EA7">
        <w:trPr>
          <w:trHeight w:val="258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EA7" w:rsidRPr="006E6427" w:rsidRDefault="008A2EA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1486</w:t>
            </w:r>
          </w:p>
        </w:tc>
      </w:tr>
    </w:tbl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00962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59750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Здание - 3-этажное, постройка 1972 года. Общая площадь всех помещений – 5050  кв.м. Число классных комнат 22, площадь классных комнат- 1314 кв.м. Учебно-опытный земельный участок -3399 кв.м. Столовая -1, число посадочных мест -55. Б</w:t>
      </w:r>
      <w:r w:rsidR="00E52AF4">
        <w:rPr>
          <w:sz w:val="24"/>
          <w:szCs w:val="24"/>
          <w:lang w:val="ru-RU"/>
        </w:rPr>
        <w:t xml:space="preserve">иблиотека -1, </w:t>
      </w:r>
      <w:proofErr w:type="gramStart"/>
      <w:r w:rsidR="00E52AF4">
        <w:rPr>
          <w:sz w:val="24"/>
          <w:szCs w:val="24"/>
          <w:lang w:val="ru-RU"/>
        </w:rPr>
        <w:t>книжный</w:t>
      </w:r>
      <w:proofErr w:type="gramEnd"/>
      <w:r w:rsidR="00E52AF4">
        <w:rPr>
          <w:sz w:val="24"/>
          <w:szCs w:val="24"/>
          <w:lang w:val="ru-RU"/>
        </w:rPr>
        <w:t xml:space="preserve"> фонд-12287</w:t>
      </w:r>
      <w:r w:rsidRPr="006E6427">
        <w:rPr>
          <w:sz w:val="24"/>
          <w:szCs w:val="24"/>
          <w:lang w:val="ru-RU"/>
        </w:rPr>
        <w:t xml:space="preserve"> ед. Автотранспортных средств-2, в них пассажирских мест-  24. </w:t>
      </w:r>
      <w:proofErr w:type="gramStart"/>
      <w:r w:rsidRPr="006E6427">
        <w:rPr>
          <w:sz w:val="24"/>
          <w:szCs w:val="24"/>
          <w:lang w:val="ru-RU"/>
        </w:rPr>
        <w:t>Компьютерный</w:t>
      </w:r>
      <w:proofErr w:type="gramEnd"/>
      <w:r w:rsidRPr="006E6427">
        <w:rPr>
          <w:sz w:val="24"/>
          <w:szCs w:val="24"/>
          <w:lang w:val="ru-RU"/>
        </w:rPr>
        <w:t xml:space="preserve"> кл</w:t>
      </w:r>
      <w:r w:rsidR="00E52AF4">
        <w:rPr>
          <w:sz w:val="24"/>
          <w:szCs w:val="24"/>
          <w:lang w:val="ru-RU"/>
        </w:rPr>
        <w:t>асс-1, в них персональных ЭВМ-20</w:t>
      </w:r>
      <w:r w:rsidRPr="006E6427">
        <w:rPr>
          <w:sz w:val="24"/>
          <w:szCs w:val="24"/>
          <w:lang w:val="ru-RU"/>
        </w:rPr>
        <w:t xml:space="preserve"> ед. Медицинский кабинет-1. </w:t>
      </w:r>
      <w:proofErr w:type="gramStart"/>
      <w:r w:rsidRPr="006E6427">
        <w:rPr>
          <w:sz w:val="24"/>
          <w:szCs w:val="24"/>
          <w:lang w:val="ru-RU"/>
        </w:rPr>
        <w:t>Актовый</w:t>
      </w:r>
      <w:proofErr w:type="gramEnd"/>
      <w:r w:rsidRPr="006E6427">
        <w:rPr>
          <w:sz w:val="24"/>
          <w:szCs w:val="24"/>
          <w:lang w:val="ru-RU"/>
        </w:rPr>
        <w:t xml:space="preserve"> зал-1, комната «Боевой славы»-1.  Мастерские-2. </w:t>
      </w:r>
    </w:p>
    <w:p w:rsidR="002400EA" w:rsidRPr="006E6427" w:rsidRDefault="002400EA" w:rsidP="002400EA">
      <w:pPr>
        <w:pStyle w:val="3"/>
        <w:shd w:val="clear" w:color="auto" w:fill="auto"/>
        <w:spacing w:after="0" w:line="240" w:lineRule="auto"/>
        <w:ind w:right="-1" w:firstLine="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ab/>
        <w:t xml:space="preserve">Территория школы находится по адресу РХ, Орджоникидзевский р-н, с. Новомарьясово, </w:t>
      </w:r>
      <w:proofErr w:type="gramStart"/>
      <w:r w:rsidRPr="006E6427">
        <w:rPr>
          <w:sz w:val="24"/>
          <w:szCs w:val="24"/>
          <w:lang w:val="ru-RU"/>
        </w:rPr>
        <w:t>ул</w:t>
      </w:r>
      <w:proofErr w:type="gramEnd"/>
      <w:r w:rsidRPr="006E6427">
        <w:rPr>
          <w:sz w:val="24"/>
          <w:szCs w:val="24"/>
          <w:lang w:val="ru-RU"/>
        </w:rPr>
        <w:t xml:space="preserve"> Школьная -10, ограждена забором, озеленена и освещена. </w:t>
      </w:r>
    </w:p>
    <w:p w:rsidR="001C1C71" w:rsidRPr="006E6427" w:rsidRDefault="001C1C71" w:rsidP="001C1C71">
      <w:pPr>
        <w:pStyle w:val="a9"/>
        <w:shd w:val="clear" w:color="auto" w:fill="auto"/>
        <w:spacing w:line="276" w:lineRule="auto"/>
        <w:jc w:val="both"/>
        <w:rPr>
          <w:sz w:val="24"/>
          <w:szCs w:val="24"/>
        </w:rPr>
      </w:pPr>
      <w:r w:rsidRPr="006E6427">
        <w:rPr>
          <w:sz w:val="24"/>
          <w:szCs w:val="24"/>
        </w:rPr>
        <w:t>Уровень информатизации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45"/>
        <w:gridCol w:w="1877"/>
      </w:tblGrid>
      <w:tr w:rsidR="001C1C71" w:rsidRPr="006E6427" w:rsidTr="00957E95">
        <w:trPr>
          <w:trHeight w:hRule="exact" w:val="41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в образовательном учреждении подключения к сети Internet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E52AF4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Наличие локальной сети (да, нет)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да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включенных в локальную сеть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E52AF4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20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компьютеров, имеющих доступ к сети Internet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E52AF4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2"/>
              </w:rPr>
              <w:t>20</w:t>
            </w:r>
          </w:p>
        </w:tc>
      </w:tr>
      <w:tr w:rsidR="001C1C71" w:rsidRPr="006E6427" w:rsidTr="00957E95">
        <w:trPr>
          <w:trHeight w:hRule="exact" w:val="682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единиц вычислительной техники (компьютеров, ноутбуков)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из них используется в учебном процессе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40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компьютеров старше 3-х лет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21</w:t>
            </w:r>
          </w:p>
        </w:tc>
      </w:tr>
      <w:tr w:rsidR="001C1C71" w:rsidRPr="006E6427" w:rsidTr="00957E95">
        <w:trPr>
          <w:trHeight w:hRule="exact" w:val="403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Количество компьютерных классов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418"/>
          <w:jc w:val="center"/>
        </w:trPr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2"/>
              </w:rPr>
              <w:t>Количество мультимедиа проекторов/интерактивных досок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16/5</w:t>
            </w:r>
          </w:p>
        </w:tc>
      </w:tr>
    </w:tbl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0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Компьютерный кабинет площадью 60 кв</w:t>
      </w:r>
      <w:proofErr w:type="gramStart"/>
      <w:r w:rsidRPr="006E6427">
        <w:rPr>
          <w:sz w:val="24"/>
          <w:szCs w:val="24"/>
          <w:lang w:val="ru-RU"/>
        </w:rPr>
        <w:t>.м</w:t>
      </w:r>
      <w:proofErr w:type="gramEnd"/>
      <w:r w:rsidRPr="006E6427">
        <w:rPr>
          <w:sz w:val="24"/>
          <w:szCs w:val="24"/>
          <w:lang w:val="ru-RU"/>
        </w:rPr>
        <w:t xml:space="preserve">, оснащенный 20 ноутбуками. </w:t>
      </w:r>
    </w:p>
    <w:p w:rsidR="001C1C71" w:rsidRPr="006E6427" w:rsidRDefault="001C1C71" w:rsidP="001C1C71">
      <w:pPr>
        <w:pStyle w:val="3"/>
        <w:shd w:val="clear" w:color="auto" w:fill="auto"/>
        <w:tabs>
          <w:tab w:val="left" w:pos="9355"/>
        </w:tabs>
        <w:spacing w:after="245" w:line="276" w:lineRule="auto"/>
        <w:ind w:left="120" w:right="-1" w:firstLine="720"/>
        <w:rPr>
          <w:sz w:val="24"/>
          <w:szCs w:val="24"/>
          <w:lang w:val="ru-RU"/>
        </w:rPr>
      </w:pPr>
      <w:r w:rsidRPr="006E6427">
        <w:rPr>
          <w:sz w:val="24"/>
          <w:szCs w:val="24"/>
          <w:lang w:val="ru-RU"/>
        </w:rPr>
        <w:t>В течение двух последних лет приобретены интерактивные комплексы (2 шт.).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55"/>
        <w:gridCol w:w="1833"/>
      </w:tblGrid>
      <w:tr w:rsidR="001C1C71" w:rsidRPr="006E6427" w:rsidTr="00957E95">
        <w:trPr>
          <w:trHeight w:hRule="exact" w:val="578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  <w:lang w:val="ru-RU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  <w:lang w:val="ru-RU"/>
              </w:rPr>
              <w:t>Кабинеты, оборудование, технические средства обучения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1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C1C71" w:rsidRPr="006E6427" w:rsidTr="00957E95">
        <w:trPr>
          <w:trHeight w:hRule="exact" w:val="294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1. Спортивный зал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2. Спортивная площадка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9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3. Кабинеты: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1C71" w:rsidRPr="006E6427" w:rsidRDefault="001C1C71" w:rsidP="00957E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C71" w:rsidRPr="006E6427" w:rsidTr="00957E95">
        <w:trPr>
          <w:trHeight w:hRule="exact" w:val="304"/>
        </w:trPr>
        <w:tc>
          <w:tcPr>
            <w:tcW w:w="7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русского языка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val="733"/>
        </w:trPr>
        <w:tc>
          <w:tcPr>
            <w:tcW w:w="755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иностранного языка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истории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 xml:space="preserve">биологии, химии, 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географии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rStyle w:val="12"/>
              </w:rPr>
            </w:pPr>
            <w:r w:rsidRPr="006E6427">
              <w:rPr>
                <w:rStyle w:val="12"/>
              </w:rPr>
              <w:t>математики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физики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начальных классов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компьютерный кабинет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ind w:left="420"/>
              <w:jc w:val="left"/>
              <w:rPr>
                <w:sz w:val="24"/>
                <w:szCs w:val="24"/>
              </w:rPr>
            </w:pPr>
            <w:r w:rsidRPr="006E6427">
              <w:rPr>
                <w:sz w:val="24"/>
                <w:szCs w:val="24"/>
                <w:lang w:val="ru-RU"/>
              </w:rPr>
              <w:t xml:space="preserve">     </w:t>
            </w:r>
            <w:r w:rsidRPr="006E6427">
              <w:rPr>
                <w:sz w:val="24"/>
                <w:szCs w:val="24"/>
              </w:rPr>
              <w:t>ОБЖ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4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rStyle w:val="12"/>
              </w:rPr>
            </w:pPr>
            <w:r w:rsidRPr="006E6427">
              <w:rPr>
                <w:rStyle w:val="12"/>
              </w:rPr>
              <w:t xml:space="preserve">   1</w:t>
            </w:r>
          </w:p>
          <w:p w:rsidR="001C1C71" w:rsidRPr="006E6427" w:rsidRDefault="001C1C71" w:rsidP="00957E95">
            <w:pPr>
              <w:pStyle w:val="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427">
              <w:rPr>
                <w:rStyle w:val="12"/>
              </w:rPr>
              <w:t xml:space="preserve">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Библиотека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            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4. Столовая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5. Медицинский кабинет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6. Компьютеры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63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 xml:space="preserve">7. Музыкальный центр 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8. Телевизор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4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9. Мультимедийный проектор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  <w:r w:rsidR="00D56633" w:rsidRPr="006E6427">
              <w:rPr>
                <w:rStyle w:val="12"/>
              </w:rPr>
              <w:t>6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10. Принтер лазерный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11. Лазерное многофункциональное устройство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4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12. Модем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31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13. Цифровой фотоаппарат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-</w:t>
            </w:r>
          </w:p>
        </w:tc>
      </w:tr>
      <w:tr w:rsidR="001C1C71" w:rsidRPr="006E6427" w:rsidTr="00957E95">
        <w:trPr>
          <w:trHeight w:hRule="exact" w:val="277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14. Видеомагнитофон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</w:t>
            </w:r>
          </w:p>
        </w:tc>
      </w:tr>
      <w:tr w:rsidR="001C1C71" w:rsidRPr="006E6427" w:rsidTr="00957E95">
        <w:trPr>
          <w:trHeight w:hRule="exact" w:val="281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15. Магнитола (CD, DWD, МР -3)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285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16. Интерактивный комплекс (интерактивная доска + мультимедийный проектор)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2</w:t>
            </w:r>
          </w:p>
        </w:tc>
      </w:tr>
      <w:tr w:rsidR="001C1C71" w:rsidRPr="006E6427" w:rsidTr="00957E95">
        <w:trPr>
          <w:trHeight w:hRule="exact" w:val="418"/>
        </w:trPr>
        <w:tc>
          <w:tcPr>
            <w:tcW w:w="7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C71" w:rsidRPr="006E6427" w:rsidRDefault="001C1C71" w:rsidP="00957E95">
            <w:pPr>
              <w:pStyle w:val="3"/>
              <w:shd w:val="clear" w:color="auto" w:fill="auto"/>
              <w:spacing w:after="0" w:line="240" w:lineRule="auto"/>
              <w:ind w:left="4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E6427">
              <w:rPr>
                <w:rStyle w:val="12"/>
              </w:rPr>
              <w:t>в одном комплексе - документ-камера)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C71" w:rsidRPr="006E6427" w:rsidRDefault="00D56633" w:rsidP="00957E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6427">
              <w:rPr>
                <w:rStyle w:val="12"/>
              </w:rPr>
              <w:t>0</w:t>
            </w:r>
          </w:p>
        </w:tc>
      </w:tr>
    </w:tbl>
    <w:p w:rsidR="008F35B3" w:rsidRPr="006E6427" w:rsidRDefault="004F4416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Школу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пандусом.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400EA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залы. На первом этаже </w:t>
      </w:r>
      <w:proofErr w:type="gramStart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D56633" w:rsidRPr="006E6427" w:rsidRDefault="00D56633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80981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лощадка для игр на территории Школы оборудована полосой препятствий: металлические шесты, две лестницы, лабиринт. 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дистанционном режиме – к материально-техническому обеспечению образовательного процесса в режиме онлайн.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едагоги на уровне 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оценивают готовность материально-технической базы Школы для обучения в традиционном формате. Так, 65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отмечают наличие в Школе компьютерной техники,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 указывают на отсутствие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доступ</w:t>
      </w:r>
      <w:r w:rsidR="00753D73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интернету. При этом 32 процента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формате, материально-техническую базу для работы. Однако стоит отметить, что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 считают, что материально-техническая база Школы частично готова к реализации программ в дистанционном или смешанном формате</w:t>
      </w:r>
      <w:r w:rsidR="00D277B0"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60 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6E642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опрошенных педагогов отметили нестабильность подачи интернета.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потребности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среды.</w:t>
      </w:r>
    </w:p>
    <w:p w:rsidR="008F35B3" w:rsidRPr="006E6427" w:rsidRDefault="00180981" w:rsidP="00E52AF4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8F35B3" w:rsidRPr="006E6427" w:rsidRDefault="00180981" w:rsidP="00163E8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35B3" w:rsidRPr="006E6427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="00E52A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состоянию на 31 декабря 2021</w:t>
      </w:r>
      <w:r w:rsidRPr="006E64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76"/>
        <w:gridCol w:w="1433"/>
        <w:gridCol w:w="1433"/>
      </w:tblGrid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F35B3" w:rsidRPr="006E6427" w:rsidTr="00163E88">
        <w:trPr>
          <w:trHeight w:val="257"/>
        </w:trPr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277B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E52A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6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A6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01CEF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65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FA65A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FA65A2" w:rsidRDefault="006B5AF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852BA8" w:rsidRDefault="006B5AF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3,8 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4,3 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22C7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4593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77AB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7A4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A46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244890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2DCC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A2AA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632E7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A632E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43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A1622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27C6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0A162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3439EA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D4E5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1147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611478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D58EB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D58EB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D58EB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D4E5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B0562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DD4E57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F35B3" w:rsidRPr="006E6427">
        <w:tc>
          <w:tcPr>
            <w:tcW w:w="7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2B4368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8251E"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8F35B3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08251E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80981"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8F35B3" w:rsidRPr="006E6427"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18098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5B3" w:rsidRPr="006E6427" w:rsidRDefault="004B4EC1" w:rsidP="00163E8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4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24,3</w:t>
            </w:r>
          </w:p>
        </w:tc>
      </w:tr>
    </w:tbl>
    <w:p w:rsidR="008F35B3" w:rsidRPr="004E265D" w:rsidRDefault="00180981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4E265D" w:rsidRPr="004E265D" w:rsidRDefault="00180981" w:rsidP="004E265D">
      <w:p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</w:r>
      <w:proofErr w:type="gramStart"/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4E26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E265D">
        <w:rPr>
          <w:rFonts w:ascii="Times New Roman" w:hAnsi="Times New Roman" w:cs="Times New Roman"/>
          <w:sz w:val="24"/>
          <w:szCs w:val="24"/>
          <w:lang w:val="ru-RU"/>
        </w:rPr>
        <w:br/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Результаты ВПР показали среднее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 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 xml:space="preserve">качество подготовки </w:t>
      </w:r>
      <w:proofErr w:type="gramStart"/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обучающихся</w:t>
      </w:r>
      <w:proofErr w:type="gramEnd"/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 xml:space="preserve"> Школы. Кроме этого, стоит отметить, что педагоги Школы недостаточно объективно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CC"/>
          <w:lang w:val="ru-RU"/>
        </w:rPr>
        <w:t xml:space="preserve"> </w:t>
      </w:r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 xml:space="preserve">оценивают </w:t>
      </w:r>
      <w:proofErr w:type="gramStart"/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обучающихся</w:t>
      </w:r>
      <w:proofErr w:type="gramEnd"/>
      <w:r w:rsidR="004E265D" w:rsidRPr="004E265D">
        <w:rPr>
          <w:rStyle w:val="fill"/>
          <w:rFonts w:ascii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val="ru-RU"/>
        </w:rPr>
        <w:t>.</w:t>
      </w:r>
    </w:p>
    <w:p w:rsidR="004E265D" w:rsidRPr="004E265D" w:rsidRDefault="004E265D" w:rsidP="004E265D">
      <w:pPr>
        <w:pStyle w:val="a3"/>
        <w:shd w:val="clear" w:color="auto" w:fill="FFFFFF" w:themeFill="background1"/>
        <w:spacing w:before="0" w:beforeAutospacing="0" w:after="171" w:afterAutospacing="0"/>
        <w:rPr>
          <w:color w:val="222222"/>
        </w:rPr>
      </w:pPr>
      <w:r w:rsidRPr="004E265D">
        <w:rPr>
          <w:rStyle w:val="fill"/>
          <w:iCs/>
          <w:color w:val="222222"/>
          <w:shd w:val="clear" w:color="auto" w:fill="FFFFFF" w:themeFill="background1"/>
        </w:rPr>
        <w:t>Деятельность рабочей группы по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>подготовке Школы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 xml:space="preserve">к переходу на новые ФГОС НОО </w:t>
      </w:r>
      <w:proofErr w:type="gramStart"/>
      <w:r w:rsidRPr="004E265D">
        <w:rPr>
          <w:rStyle w:val="fill"/>
          <w:iCs/>
          <w:color w:val="222222"/>
          <w:shd w:val="clear" w:color="auto" w:fill="FFFFFF" w:themeFill="background1"/>
        </w:rPr>
        <w:t>и ООО</w:t>
      </w:r>
      <w:proofErr w:type="gramEnd"/>
      <w:r w:rsidRPr="004E265D">
        <w:rPr>
          <w:rStyle w:val="fill"/>
          <w:iCs/>
          <w:color w:val="222222"/>
          <w:shd w:val="clear" w:color="auto" w:fill="FFFFFF" w:themeFill="background1"/>
        </w:rPr>
        <w:t xml:space="preserve"> можно оценить как хорошую: мероприятия </w:t>
      </w:r>
      <w:r w:rsidR="006721F8">
        <w:rPr>
          <w:rStyle w:val="fill"/>
          <w:iCs/>
          <w:color w:val="222222"/>
          <w:shd w:val="clear" w:color="auto" w:fill="FFFFFF" w:themeFill="background1"/>
        </w:rPr>
        <w:t>дорожной карты реализованы на 60</w:t>
      </w:r>
      <w:r w:rsidRPr="004E265D">
        <w:rPr>
          <w:rStyle w:val="fill"/>
          <w:iCs/>
          <w:color w:val="222222"/>
          <w:shd w:val="clear" w:color="auto" w:fill="FFFFFF" w:themeFill="background1"/>
        </w:rPr>
        <w:t xml:space="preserve"> процентов за первое полугодие</w:t>
      </w:r>
      <w:r w:rsidRPr="004E265D">
        <w:rPr>
          <w:rStyle w:val="fill"/>
          <w:iCs/>
          <w:color w:val="222222"/>
          <w:shd w:val="clear" w:color="auto" w:fill="FFFFCC"/>
        </w:rPr>
        <w:t xml:space="preserve"> </w:t>
      </w:r>
      <w:r w:rsidRPr="004E265D">
        <w:rPr>
          <w:rStyle w:val="fill"/>
          <w:iCs/>
          <w:color w:val="222222"/>
          <w:shd w:val="clear" w:color="auto" w:fill="FFFFFF" w:themeFill="background1"/>
        </w:rPr>
        <w:t>2021/22 учебного года.</w:t>
      </w:r>
    </w:p>
    <w:p w:rsidR="004E265D" w:rsidRPr="006E6427" w:rsidRDefault="004E265D" w:rsidP="00163E8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4E265D" w:rsidRPr="006E6427" w:rsidSect="00E0081D">
      <w:pgSz w:w="11907" w:h="16839"/>
      <w:pgMar w:top="1440" w:right="1275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34E"/>
    <w:multiLevelType w:val="hybridMultilevel"/>
    <w:tmpl w:val="F4F4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0232E"/>
    <w:multiLevelType w:val="multilevel"/>
    <w:tmpl w:val="B3C4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534A1"/>
    <w:multiLevelType w:val="hybridMultilevel"/>
    <w:tmpl w:val="846E0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16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01061"/>
    <w:multiLevelType w:val="hybridMultilevel"/>
    <w:tmpl w:val="2F14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03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D6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6038C"/>
    <w:multiLevelType w:val="hybridMultilevel"/>
    <w:tmpl w:val="5DFE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638CA"/>
    <w:multiLevelType w:val="hybridMultilevel"/>
    <w:tmpl w:val="D3EC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B0601"/>
    <w:multiLevelType w:val="hybridMultilevel"/>
    <w:tmpl w:val="FC3C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46F9A"/>
    <w:multiLevelType w:val="multilevel"/>
    <w:tmpl w:val="56E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E301A"/>
    <w:multiLevelType w:val="multilevel"/>
    <w:tmpl w:val="2EF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0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05614"/>
    <w:multiLevelType w:val="multilevel"/>
    <w:tmpl w:val="14B81D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5E0E0C"/>
    <w:multiLevelType w:val="hybridMultilevel"/>
    <w:tmpl w:val="9E0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50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D3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902CA"/>
    <w:multiLevelType w:val="hybridMultilevel"/>
    <w:tmpl w:val="3CA02F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596714D"/>
    <w:multiLevelType w:val="hybridMultilevel"/>
    <w:tmpl w:val="F7E4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44B17"/>
    <w:multiLevelType w:val="multilevel"/>
    <w:tmpl w:val="E08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81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645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45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1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C65F3"/>
    <w:multiLevelType w:val="multilevel"/>
    <w:tmpl w:val="A4C0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D13F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72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A5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522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B21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37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5185C"/>
    <w:multiLevelType w:val="hybridMultilevel"/>
    <w:tmpl w:val="59DA9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384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3636F"/>
    <w:multiLevelType w:val="multilevel"/>
    <w:tmpl w:val="B3C4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E970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933D5"/>
    <w:multiLevelType w:val="multilevel"/>
    <w:tmpl w:val="555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C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9B1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E204D"/>
    <w:multiLevelType w:val="hybridMultilevel"/>
    <w:tmpl w:val="B9D25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57EB3"/>
    <w:multiLevelType w:val="multilevel"/>
    <w:tmpl w:val="B11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B0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820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73952"/>
    <w:multiLevelType w:val="hybridMultilevel"/>
    <w:tmpl w:val="A2B0A3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06155"/>
    <w:multiLevelType w:val="hybridMultilevel"/>
    <w:tmpl w:val="6E46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F77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8"/>
  </w:num>
  <w:num w:numId="3">
    <w:abstractNumId w:val="6"/>
  </w:num>
  <w:num w:numId="4">
    <w:abstractNumId w:val="31"/>
  </w:num>
  <w:num w:numId="5">
    <w:abstractNumId w:val="23"/>
  </w:num>
  <w:num w:numId="6">
    <w:abstractNumId w:val="28"/>
  </w:num>
  <w:num w:numId="7">
    <w:abstractNumId w:val="1"/>
  </w:num>
  <w:num w:numId="8">
    <w:abstractNumId w:val="13"/>
  </w:num>
  <w:num w:numId="9">
    <w:abstractNumId w:val="4"/>
  </w:num>
  <w:num w:numId="10">
    <w:abstractNumId w:val="21"/>
  </w:num>
  <w:num w:numId="11">
    <w:abstractNumId w:val="33"/>
  </w:num>
  <w:num w:numId="12">
    <w:abstractNumId w:val="27"/>
  </w:num>
  <w:num w:numId="13">
    <w:abstractNumId w:val="24"/>
  </w:num>
  <w:num w:numId="14">
    <w:abstractNumId w:val="7"/>
  </w:num>
  <w:num w:numId="15">
    <w:abstractNumId w:val="17"/>
  </w:num>
  <w:num w:numId="16">
    <w:abstractNumId w:val="26"/>
  </w:num>
  <w:num w:numId="17">
    <w:abstractNumId w:val="35"/>
  </w:num>
  <w:num w:numId="18">
    <w:abstractNumId w:val="30"/>
  </w:num>
  <w:num w:numId="19">
    <w:abstractNumId w:val="42"/>
  </w:num>
  <w:num w:numId="20">
    <w:abstractNumId w:val="16"/>
  </w:num>
  <w:num w:numId="21">
    <w:abstractNumId w:val="37"/>
  </w:num>
  <w:num w:numId="22">
    <w:abstractNumId w:val="22"/>
  </w:num>
  <w:num w:numId="23">
    <w:abstractNumId w:val="41"/>
  </w:num>
  <w:num w:numId="24">
    <w:abstractNumId w:val="40"/>
  </w:num>
  <w:num w:numId="25">
    <w:abstractNumId w:val="25"/>
  </w:num>
  <w:num w:numId="26">
    <w:abstractNumId w:val="34"/>
  </w:num>
  <w:num w:numId="27">
    <w:abstractNumId w:val="2"/>
  </w:num>
  <w:num w:numId="28">
    <w:abstractNumId w:val="8"/>
  </w:num>
  <w:num w:numId="29">
    <w:abstractNumId w:val="9"/>
  </w:num>
  <w:num w:numId="30">
    <w:abstractNumId w:val="39"/>
  </w:num>
  <w:num w:numId="31">
    <w:abstractNumId w:val="18"/>
  </w:num>
  <w:num w:numId="32">
    <w:abstractNumId w:val="0"/>
  </w:num>
  <w:num w:numId="33">
    <w:abstractNumId w:val="32"/>
  </w:num>
  <w:num w:numId="34">
    <w:abstractNumId w:val="15"/>
  </w:num>
  <w:num w:numId="35">
    <w:abstractNumId w:val="5"/>
  </w:num>
  <w:num w:numId="36">
    <w:abstractNumId w:val="10"/>
  </w:num>
  <w:num w:numId="37">
    <w:abstractNumId w:val="3"/>
  </w:num>
  <w:num w:numId="38">
    <w:abstractNumId w:val="36"/>
  </w:num>
  <w:num w:numId="39">
    <w:abstractNumId w:val="20"/>
  </w:num>
  <w:num w:numId="40">
    <w:abstractNumId w:val="12"/>
  </w:num>
  <w:num w:numId="41">
    <w:abstractNumId w:val="45"/>
  </w:num>
  <w:num w:numId="42">
    <w:abstractNumId w:val="43"/>
  </w:num>
  <w:num w:numId="43">
    <w:abstractNumId w:val="11"/>
  </w:num>
  <w:num w:numId="44">
    <w:abstractNumId w:val="44"/>
  </w:num>
  <w:num w:numId="45">
    <w:abstractNumId w:val="19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20"/>
  <w:characterSpacingControl w:val="doNotCompress"/>
  <w:compat/>
  <w:rsids>
    <w:rsidRoot w:val="005A05CE"/>
    <w:rsid w:val="00024076"/>
    <w:rsid w:val="00045033"/>
    <w:rsid w:val="00053C4A"/>
    <w:rsid w:val="0007152E"/>
    <w:rsid w:val="0008251E"/>
    <w:rsid w:val="00086EE2"/>
    <w:rsid w:val="000A1622"/>
    <w:rsid w:val="000C6E3B"/>
    <w:rsid w:val="000F4157"/>
    <w:rsid w:val="00100962"/>
    <w:rsid w:val="0010426C"/>
    <w:rsid w:val="001171FD"/>
    <w:rsid w:val="00126BAC"/>
    <w:rsid w:val="001434C1"/>
    <w:rsid w:val="0016255E"/>
    <w:rsid w:val="00162A82"/>
    <w:rsid w:val="00163E88"/>
    <w:rsid w:val="00170865"/>
    <w:rsid w:val="001736E8"/>
    <w:rsid w:val="0017766C"/>
    <w:rsid w:val="00180981"/>
    <w:rsid w:val="00196163"/>
    <w:rsid w:val="001A0C9B"/>
    <w:rsid w:val="001A4B17"/>
    <w:rsid w:val="001B5537"/>
    <w:rsid w:val="001C1C71"/>
    <w:rsid w:val="001D1529"/>
    <w:rsid w:val="0020702D"/>
    <w:rsid w:val="00221DE8"/>
    <w:rsid w:val="002400EA"/>
    <w:rsid w:val="002404B5"/>
    <w:rsid w:val="00244890"/>
    <w:rsid w:val="00257EF7"/>
    <w:rsid w:val="002715DF"/>
    <w:rsid w:val="00275DF7"/>
    <w:rsid w:val="00282D6A"/>
    <w:rsid w:val="00283366"/>
    <w:rsid w:val="00293331"/>
    <w:rsid w:val="002B0703"/>
    <w:rsid w:val="002B4368"/>
    <w:rsid w:val="002C3BEF"/>
    <w:rsid w:val="002D33B1"/>
    <w:rsid w:val="002D3591"/>
    <w:rsid w:val="002F504E"/>
    <w:rsid w:val="003109C0"/>
    <w:rsid w:val="00322C77"/>
    <w:rsid w:val="00327293"/>
    <w:rsid w:val="003439EA"/>
    <w:rsid w:val="003514A0"/>
    <w:rsid w:val="00351BEE"/>
    <w:rsid w:val="0036293A"/>
    <w:rsid w:val="00375EBC"/>
    <w:rsid w:val="00377AB6"/>
    <w:rsid w:val="003A2AA6"/>
    <w:rsid w:val="003B0562"/>
    <w:rsid w:val="003C256D"/>
    <w:rsid w:val="003D3F43"/>
    <w:rsid w:val="003E0DA5"/>
    <w:rsid w:val="00416F26"/>
    <w:rsid w:val="004313D8"/>
    <w:rsid w:val="0044394F"/>
    <w:rsid w:val="00471555"/>
    <w:rsid w:val="004723C2"/>
    <w:rsid w:val="00472501"/>
    <w:rsid w:val="00490AC3"/>
    <w:rsid w:val="004952B9"/>
    <w:rsid w:val="0049611E"/>
    <w:rsid w:val="00496D30"/>
    <w:rsid w:val="004A3697"/>
    <w:rsid w:val="004B4EC1"/>
    <w:rsid w:val="004C58F9"/>
    <w:rsid w:val="004D58EB"/>
    <w:rsid w:val="004E265D"/>
    <w:rsid w:val="004F4416"/>
    <w:rsid w:val="004F7E17"/>
    <w:rsid w:val="00521584"/>
    <w:rsid w:val="00547ECD"/>
    <w:rsid w:val="005668DE"/>
    <w:rsid w:val="00592E2F"/>
    <w:rsid w:val="00597503"/>
    <w:rsid w:val="005A05CE"/>
    <w:rsid w:val="005C1563"/>
    <w:rsid w:val="005E56B0"/>
    <w:rsid w:val="006036D1"/>
    <w:rsid w:val="00607F7B"/>
    <w:rsid w:val="00611478"/>
    <w:rsid w:val="006416F9"/>
    <w:rsid w:val="00653AF6"/>
    <w:rsid w:val="00661D45"/>
    <w:rsid w:val="006721F8"/>
    <w:rsid w:val="00675B0F"/>
    <w:rsid w:val="00683C2B"/>
    <w:rsid w:val="00684378"/>
    <w:rsid w:val="006A59EF"/>
    <w:rsid w:val="006B0403"/>
    <w:rsid w:val="006B5AF8"/>
    <w:rsid w:val="006C04FD"/>
    <w:rsid w:val="006E01EC"/>
    <w:rsid w:val="006E396A"/>
    <w:rsid w:val="006E6427"/>
    <w:rsid w:val="007144D3"/>
    <w:rsid w:val="00731BE5"/>
    <w:rsid w:val="00737293"/>
    <w:rsid w:val="00753D73"/>
    <w:rsid w:val="007A2092"/>
    <w:rsid w:val="007A463A"/>
    <w:rsid w:val="007B2DCC"/>
    <w:rsid w:val="007C07EF"/>
    <w:rsid w:val="007D1203"/>
    <w:rsid w:val="007E027B"/>
    <w:rsid w:val="007F3CD5"/>
    <w:rsid w:val="007F5463"/>
    <w:rsid w:val="00812AB5"/>
    <w:rsid w:val="00817FFC"/>
    <w:rsid w:val="00830032"/>
    <w:rsid w:val="00852BA8"/>
    <w:rsid w:val="008A2EA7"/>
    <w:rsid w:val="008B5779"/>
    <w:rsid w:val="008C521E"/>
    <w:rsid w:val="008E522F"/>
    <w:rsid w:val="008F0CD8"/>
    <w:rsid w:val="008F27C6"/>
    <w:rsid w:val="008F35B3"/>
    <w:rsid w:val="00911520"/>
    <w:rsid w:val="009128E7"/>
    <w:rsid w:val="00931871"/>
    <w:rsid w:val="00937E29"/>
    <w:rsid w:val="00950E26"/>
    <w:rsid w:val="00951192"/>
    <w:rsid w:val="00956E18"/>
    <w:rsid w:val="00957E95"/>
    <w:rsid w:val="009640E4"/>
    <w:rsid w:val="009769C2"/>
    <w:rsid w:val="00986D9E"/>
    <w:rsid w:val="009A7B79"/>
    <w:rsid w:val="009E73BE"/>
    <w:rsid w:val="009F7345"/>
    <w:rsid w:val="00A128F9"/>
    <w:rsid w:val="00A2347B"/>
    <w:rsid w:val="00A37FAB"/>
    <w:rsid w:val="00A632E7"/>
    <w:rsid w:val="00A67E05"/>
    <w:rsid w:val="00AD20BB"/>
    <w:rsid w:val="00AD66E1"/>
    <w:rsid w:val="00AE4CFA"/>
    <w:rsid w:val="00AF1506"/>
    <w:rsid w:val="00B06B73"/>
    <w:rsid w:val="00B229A7"/>
    <w:rsid w:val="00B37713"/>
    <w:rsid w:val="00B73A5A"/>
    <w:rsid w:val="00B75870"/>
    <w:rsid w:val="00B90BA6"/>
    <w:rsid w:val="00BA2D97"/>
    <w:rsid w:val="00BA708B"/>
    <w:rsid w:val="00BB32A2"/>
    <w:rsid w:val="00BF3B22"/>
    <w:rsid w:val="00BF7867"/>
    <w:rsid w:val="00C11478"/>
    <w:rsid w:val="00C15EAA"/>
    <w:rsid w:val="00C443E5"/>
    <w:rsid w:val="00C616DE"/>
    <w:rsid w:val="00C97D28"/>
    <w:rsid w:val="00CD0B19"/>
    <w:rsid w:val="00CF38EE"/>
    <w:rsid w:val="00D01CEF"/>
    <w:rsid w:val="00D277B0"/>
    <w:rsid w:val="00D372C1"/>
    <w:rsid w:val="00D51752"/>
    <w:rsid w:val="00D56633"/>
    <w:rsid w:val="00D72556"/>
    <w:rsid w:val="00D80B00"/>
    <w:rsid w:val="00DB677E"/>
    <w:rsid w:val="00DC35A5"/>
    <w:rsid w:val="00DD4E57"/>
    <w:rsid w:val="00E0081D"/>
    <w:rsid w:val="00E105BE"/>
    <w:rsid w:val="00E438A1"/>
    <w:rsid w:val="00E45932"/>
    <w:rsid w:val="00E52AF4"/>
    <w:rsid w:val="00EA2A23"/>
    <w:rsid w:val="00F01E19"/>
    <w:rsid w:val="00F460C0"/>
    <w:rsid w:val="00F65A4D"/>
    <w:rsid w:val="00F74E9B"/>
    <w:rsid w:val="00F76710"/>
    <w:rsid w:val="00FA65A2"/>
    <w:rsid w:val="00FE42A6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51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9511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51192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7">
    <w:name w:val="Основной текст_"/>
    <w:basedOn w:val="a0"/>
    <w:link w:val="3"/>
    <w:locked/>
    <w:rsid w:val="003C25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3C256D"/>
    <w:pPr>
      <w:widowControl w:val="0"/>
      <w:shd w:val="clear" w:color="auto" w:fill="FFFFFF"/>
      <w:spacing w:before="0" w:beforeAutospacing="0" w:after="360" w:afterAutospacing="0" w:line="0" w:lineRule="atLeast"/>
      <w:ind w:hanging="2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C256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C256D"/>
    <w:pPr>
      <w:widowControl w:val="0"/>
      <w:shd w:val="clear" w:color="auto" w:fill="FFFFFF"/>
      <w:spacing w:before="0" w:beforeAutospacing="0" w:after="360" w:afterAutospacing="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 + 11"/>
    <w:aliases w:val="5 pt,Полужирный,Основной текст + 15,Основной текст + Book Antiqua,11"/>
    <w:basedOn w:val="a7"/>
    <w:rsid w:val="003C256D"/>
    <w:rPr>
      <w:color w:val="000000"/>
      <w:spacing w:val="0"/>
      <w:w w:val="100"/>
      <w:position w:val="0"/>
      <w:sz w:val="9"/>
      <w:szCs w:val="9"/>
    </w:rPr>
  </w:style>
  <w:style w:type="character" w:customStyle="1" w:styleId="12">
    <w:name w:val="Основной текст1"/>
    <w:basedOn w:val="a7"/>
    <w:rsid w:val="003C256D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Подпись к таблице_"/>
    <w:basedOn w:val="a0"/>
    <w:link w:val="a9"/>
    <w:locked/>
    <w:rsid w:val="001C1C7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C1C71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Абзац списка Знак"/>
    <w:basedOn w:val="a0"/>
    <w:link w:val="a5"/>
    <w:uiPriority w:val="34"/>
    <w:rsid w:val="00957E95"/>
    <w:rPr>
      <w:lang w:val="ru-RU"/>
    </w:rPr>
  </w:style>
  <w:style w:type="character" w:customStyle="1" w:styleId="fill">
    <w:name w:val="fill"/>
    <w:basedOn w:val="a0"/>
    <w:rsid w:val="00086EE2"/>
  </w:style>
  <w:style w:type="character" w:styleId="aa">
    <w:name w:val="Strong"/>
    <w:basedOn w:val="a0"/>
    <w:uiPriority w:val="22"/>
    <w:qFormat/>
    <w:rsid w:val="00937E29"/>
    <w:rPr>
      <w:b/>
      <w:bCs/>
    </w:rPr>
  </w:style>
  <w:style w:type="character" w:styleId="ab">
    <w:name w:val="Hyperlink"/>
    <w:basedOn w:val="a0"/>
    <w:uiPriority w:val="99"/>
    <w:semiHidden/>
    <w:unhideWhenUsed/>
    <w:rsid w:val="00937E29"/>
    <w:rPr>
      <w:color w:val="0000FF"/>
      <w:u w:val="single"/>
    </w:rPr>
  </w:style>
  <w:style w:type="paragraph" w:styleId="ac">
    <w:name w:val="No Spacing"/>
    <w:uiPriority w:val="1"/>
    <w:qFormat/>
    <w:rsid w:val="00BF3B22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6889-1B37-4FCD-B656-1381928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45</Pages>
  <Words>13809</Words>
  <Characters>78712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6</cp:revision>
  <cp:lastPrinted>2021-04-20T00:50:00Z</cp:lastPrinted>
  <dcterms:created xsi:type="dcterms:W3CDTF">2011-11-02T04:15:00Z</dcterms:created>
  <dcterms:modified xsi:type="dcterms:W3CDTF">2022-04-03T09:00:00Z</dcterms:modified>
</cp:coreProperties>
</file>