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1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«Новомарьясовская СОШ-И» 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«Новомарьясовская СОШ-И»)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2190"/>
        <w:gridCol w:w="1659"/>
      </w:tblGrid>
      <w:tr w:rsidR="008F35B3" w:rsidRPr="006E6427" w:rsidTr="009E73BE">
        <w:trPr>
          <w:trHeight w:val="225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35B3" w:rsidRPr="00185C23" w:rsidTr="009E73BE">
        <w:trPr>
          <w:trHeight w:val="500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«Новомарьясовская СОШ- И» »</w:t>
            </w:r>
          </w:p>
        </w:tc>
      </w:tr>
      <w:tr w:rsidR="00180981" w:rsidRPr="006E6427" w:rsidTr="009E73BE">
        <w:trPr>
          <w:trHeight w:val="391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«Новомарьясовская СОШ-И»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1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</w:p>
        </w:tc>
      </w:tr>
      <w:tr w:rsidR="008F35B3" w:rsidRPr="006E6427" w:rsidTr="009E73BE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E73BE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38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9E73BE" w:rsidRDefault="0038028F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«Новомарьясовская СОШ-И»»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36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8F35B3" w:rsidRPr="006E6427" w:rsidRDefault="00180981" w:rsidP="00163E8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6"/>
        <w:gridCol w:w="5681"/>
      </w:tblGrid>
      <w:tr w:rsidR="00675B0F" w:rsidRPr="00185C23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«Новомарьясовская 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школа-интернат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«Новомарьясовская СОШ-И»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 Татьяна Владимировна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655281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 Хакасия, Орджоникидзевский р-н,  с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75B0F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75B0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kola.n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vomaryasovskaya@yandex.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75B0F" w:rsidRPr="00185C23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E4CF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75EB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Орджоникидзевского района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Хакасия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0426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75B0F" w:rsidRPr="0020702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20702D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12.2016 № 2323, серия 19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0519</w:t>
            </w:r>
          </w:p>
        </w:tc>
      </w:tr>
      <w:tr w:rsidR="00675B0F" w:rsidRPr="00185C23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229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16.12.2016 № 1586, серия 19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0197; срок действия: до 21 февраля 2026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E4CFA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AE4CF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 СОШ-И»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Школа) является реализация общеобразовательных программ: 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образования.</w:t>
      </w:r>
    </w:p>
    <w:p w:rsidR="00AE4CFA" w:rsidRPr="006E6427" w:rsidRDefault="00AE4CFA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Большинство семей обучающихся проживает в</w:t>
      </w:r>
      <w:r w:rsidR="00221DE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Новомарьясово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65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%, 34%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в близлежащих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деревнях, 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«Монастыревской НОШ»- филиале МБОУ «Нов</w:t>
      </w:r>
      <w:r w:rsidR="009E73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омарьясовская СОШ-И» обучается 14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9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начальных классов.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399"/>
      </w:tblGrid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35B3" w:rsidRPr="00185C23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FF070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F35B3" w:rsidRPr="00185C23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собрание </w:t>
            </w:r>
            <w:r w:rsidR="00FF070B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5E56B0" w:rsidRPr="006E6427" w:rsidRDefault="002F504E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дисциплин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EB3925" w:rsidRPr="007D7046" w:rsidRDefault="00EB3925" w:rsidP="00931FE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B3925" w:rsidRDefault="00EB3925" w:rsidP="00931FE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B3925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95"/>
        <w:gridCol w:w="2047"/>
      </w:tblGrid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5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8B5D68" w:rsidP="00EB39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EB3925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5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8B5D68" w:rsidRDefault="008B5D68" w:rsidP="00EB39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EB3925" w:rsidTr="00EB39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7D7046" w:rsidRDefault="00EB3925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25" w:rsidRPr="008B5D68" w:rsidRDefault="008B5D68" w:rsidP="00EB3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185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B3925" w:rsidRPr="007D7046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B3925" w:rsidRPr="007D7046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EB3925" w:rsidRDefault="00EB3925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8B5D68">
        <w:rPr>
          <w:rFonts w:hAnsi="Times New Roman" w:cs="Times New Roman"/>
          <w:color w:val="000000"/>
          <w:sz w:val="24"/>
          <w:szCs w:val="24"/>
          <w:lang w:val="ru-RU"/>
        </w:rPr>
        <w:t xml:space="preserve"> 7.2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B5D68" w:rsidRPr="007D7046" w:rsidRDefault="008B5D68" w:rsidP="00931FE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9.2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B3925" w:rsidRDefault="00EB3925" w:rsidP="00931FE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EB3925" w:rsidRDefault="00EB3925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7314" w:rsidRPr="007D7046" w:rsidRDefault="00597314" w:rsidP="00EB39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8B5D68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80981"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Режим образовательной деятельности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763"/>
        <w:gridCol w:w="3000"/>
        <w:gridCol w:w="1734"/>
        <w:gridCol w:w="1586"/>
      </w:tblGrid>
      <w:tr w:rsidR="008F35B3" w:rsidRPr="00185C23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DC35A5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5B3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8B5D68" w:rsidRPr="008B5D68" w:rsidRDefault="008B5D68" w:rsidP="008B5D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5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8B5D68" w:rsidRPr="007D7046" w:rsidRDefault="008B5D68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СОШ-И»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8B5D68" w:rsidRPr="007D7046" w:rsidRDefault="008B5D68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оценить как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5D68" w:rsidRPr="00597314" w:rsidRDefault="008B5D68" w:rsidP="00163E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75870" w:rsidRPr="006E6427" w:rsidRDefault="00B75870" w:rsidP="00B7587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90E8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</w:t>
      </w:r>
      <w:r w:rsidR="00D72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изучаются русский язык,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  <w:r w:rsidR="00890E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биология</w:t>
      </w:r>
    </w:p>
    <w:p w:rsidR="008F35B3" w:rsidRPr="006E6427" w:rsidRDefault="00597314" w:rsidP="00D725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 П</w:t>
      </w:r>
      <w:r w:rsidR="0018098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редметы на углубленном уровне</w:t>
      </w: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1"/>
        <w:gridCol w:w="3156"/>
        <w:gridCol w:w="3156"/>
      </w:tblGrid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597314" w:rsidRDefault="00597314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61D45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угл.уровне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 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8F35B3" w:rsidRPr="006E6427" w:rsidRDefault="00180981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обучающихся с 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расстройствами аутистического спектра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(вариант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8.4);</w:t>
      </w:r>
    </w:p>
    <w:p w:rsidR="00911520" w:rsidRPr="006E6427" w:rsidRDefault="00911520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</w:t>
      </w:r>
      <w:r w:rsidR="0002407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глубокой умственной отсталостью (интеллектуальными нарушениями), тяжёлыми и множественными нарушениями развития (вариант 9.2)</w:t>
      </w:r>
    </w:p>
    <w:p w:rsidR="00024076" w:rsidRPr="006E6427" w:rsidRDefault="00024076" w:rsidP="00931FE1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 глубокой умственной отсталостью (интеллектуальными нарушениями) (вариант 9.1)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рекомендации ПМПК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детей- инвалидов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дому по индивидуальному учебному плану. 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бщеобразовательные классы, где ребенок с ОВЗ обучается совместно с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учениками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ограничений возможностей здоровья по адаптированной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программе.</w:t>
      </w:r>
    </w:p>
    <w:p w:rsidR="008F35B3" w:rsidRPr="006E6427" w:rsidRDefault="00890E8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2021/22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 дети с ОВЗ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продолжают обучение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МБОУ «Новомарьясовская СОШ-И»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 w:rsidRPr="00A51EB1"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 в 1–11-х классах: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A51EB1" w:rsidRPr="00A51EB1" w:rsidRDefault="00A51EB1" w:rsidP="00A51EB1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внеурочных занятий в связи с перебоями в интернете , что затрудняет проведение некоторых интерактивных заданий.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Вывод.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выполняются  в полном объеме.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7314" w:rsidRPr="00A51EB1" w:rsidRDefault="00597314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A51EB1" w:rsidRPr="00A51EB1" w:rsidRDefault="00A51EB1" w:rsidP="00A51EB1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A51EB1" w:rsidRPr="00A51EB1" w:rsidRDefault="00A51EB1" w:rsidP="00A51EB1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вариативные – «РДШ», «Ключевые общешкольные дела» 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МБОУ «Новомарьясовская СОШ-И»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51EB1" w:rsidRPr="00A51EB1" w:rsidRDefault="00A51EB1" w:rsidP="00A51EB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A51EB1" w:rsidRPr="00A51EB1" w:rsidRDefault="00A51EB1" w:rsidP="00A51EB1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акции;.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«Новомарьясовская СОШ-И» организуется в рамках реализациии вариативного модуля «РДШ» . Деятельность носит системный характер и направлена на формирование: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51EB1" w:rsidRPr="00A51EB1" w:rsidRDefault="00A51EB1" w:rsidP="00A51EB1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10 общешкольных мероприятия, 10 единых классных часов, 4 акции гражданско-патриотической направленности.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51EB1" w:rsidRPr="00A51EB1" w:rsidRDefault="00A51EB1" w:rsidP="00A51EB1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Коконовой И. Н. (10-11 класс), Целлер С. В. (3 класс).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Классные руководители осуществляют гражданско-патриотическое воспитание обучающихся МБОУ «Новомарьясовская СОШ-И» через разнообразные виды деятельности в очном формате и онлайн: экскурсии; поисково-исследовательскую работу школьного музея; общение с вдовами тружеников тыла, ветеранами труда, выпускниками МБОУ «Новомарьясовская СОШ-И»; кружковую и досуговую деятельность.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литература,, литературное чтение ,окружающий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A51EB1" w:rsidRPr="00A51EB1" w:rsidRDefault="00A51EB1" w:rsidP="00A51EB1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рамках модуля «РДШ» организованы школьные знаменные группы по уровням образования;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МБОУ «Новомарьясовская СОШ-И» 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МБОУ «Новомарьясовская СОШ-И»  в 2022 году.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МБОУ «Новомарьясовская СОШ-И»  в 2022 году составил 94 процента.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МБОУ «Новомарьясовская СОШ-И»  реализовывала 6 дополнительных общеразвивающих программ по двум направленностям:</w:t>
      </w:r>
    </w:p>
    <w:p w:rsidR="00A51EB1" w:rsidRPr="00A51EB1" w:rsidRDefault="00A51EB1" w:rsidP="00A51EB1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(«Очумелые ручки», «Улыбка», «Ритм»);</w:t>
      </w:r>
    </w:p>
    <w:p w:rsidR="00A51EB1" w:rsidRPr="00A51EB1" w:rsidRDefault="00A51EB1" w:rsidP="00A51EB1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 («Пионербол», «Баскетбол», «Волейбол»);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 16 дополнительных общеразвивающих программ по пяти направленностям: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художественно-эстетическое («Очумелые ручки», «Улыбка», 3</w:t>
      </w:r>
      <w:r w:rsidRPr="00A51EB1">
        <w:rPr>
          <w:rFonts w:hAnsi="Times New Roman" w:cs="Times New Roman"/>
          <w:color w:val="000000"/>
          <w:sz w:val="24"/>
          <w:szCs w:val="24"/>
        </w:rPr>
        <w:t>D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-моделирование, «Танцы», Аэробика», 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спортивно-оздоровительное («Волейбол», «Баскетбол», «Пионербол», «Юнармия»,  «Теннис», «Дзюдо»);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(«История села», «Финансовая грамотность 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естественнонаучное («Занимательная биология», «Увлекательная химия»);</w:t>
      </w:r>
    </w:p>
    <w:p w:rsidR="00A51EB1" w:rsidRPr="00A51EB1" w:rsidRDefault="00A51EB1" w:rsidP="00A51EB1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</w:rPr>
        <w:t>техническое («Роботех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A51EB1">
        <w:rPr>
          <w:rFonts w:hAnsi="Times New Roman" w:cs="Times New Roman"/>
          <w:color w:val="000000"/>
          <w:sz w:val="24"/>
          <w:szCs w:val="24"/>
        </w:rPr>
        <w:t>»)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по программам спортивно -оздоровительной направленности занимались 35 процентов обучающихся, осваивающих дополнительные образовательные программы. В</w:t>
      </w:r>
      <w:r w:rsidRPr="00A51EB1">
        <w:rPr>
          <w:rFonts w:hAnsi="Times New Roman" w:cs="Times New Roman"/>
          <w:color w:val="000000"/>
          <w:sz w:val="24"/>
          <w:szCs w:val="24"/>
        </w:rPr>
        <w:t> 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2022/23 учебного года доля обучающихся, осваивающих дополнительные общеразвивающие программы спортивно –оздоровительной направленности, выросла на 11 процентов и составила 46 процентов. Это говорит о росте интереса обучающихся к освоению программ спортивно – оздоровительной направленности и необходимости увеличения количества программ по этим направленностям.</w:t>
      </w:r>
    </w:p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спортивно-оздоровительного направления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"/>
        <w:gridCol w:w="3749"/>
        <w:gridCol w:w="1595"/>
        <w:gridCol w:w="1385"/>
        <w:gridCol w:w="2071"/>
      </w:tblGrid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Спортивная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23-29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1-3-х классов, 54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турнир ро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рекриации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16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разборке и сборке автомата «Калашникова»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18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Соревнования по волейболу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8-11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Соревнования баскетболу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классов,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A51EB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Соревнование по стрельбе из винтовки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6-10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5–11-х классов, 18 человека</w:t>
            </w:r>
          </w:p>
        </w:tc>
      </w:tr>
      <w:tr w:rsidR="00A51EB1" w:rsidRPr="00A51EB1" w:rsidTr="00597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1EB1">
              <w:rPr>
                <w:lang w:val="ru-RU"/>
              </w:rPr>
              <w:t>Ежегодное первенство по волейболу среди образовательных организаций Орджоникидзевского района среди юношей/девушек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Копьево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B1" w:rsidRPr="00A51EB1" w:rsidRDefault="00A51EB1" w:rsidP="0059731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7–11-х классов, 12 человека</w:t>
            </w:r>
          </w:p>
        </w:tc>
      </w:tr>
    </w:tbl>
    <w:p w:rsidR="00A51EB1" w:rsidRPr="00A51EB1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 1 октября 2022 года в рамках дополнительного образования были введены новые для нашей школы направления – «Техническое», «Естественнонаучное», «Социальное»: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История села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Робототехника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Занимательная биология;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Увлекательная химия</w:t>
      </w:r>
      <w:r w:rsidRPr="00A51EB1">
        <w:rPr>
          <w:rFonts w:hAnsi="Times New Roman" w:cs="Times New Roman"/>
          <w:color w:val="000000"/>
          <w:sz w:val="24"/>
          <w:szCs w:val="24"/>
        </w:rPr>
        <w:t>;</w:t>
      </w:r>
    </w:p>
    <w:p w:rsidR="00A51EB1" w:rsidRPr="00A51EB1" w:rsidRDefault="00A51EB1" w:rsidP="00A51EB1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>Секреты русского языка;</w:t>
      </w:r>
    </w:p>
    <w:p w:rsidR="00A51EB1" w:rsidRPr="007D7046" w:rsidRDefault="00A51EB1" w:rsidP="00A51E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51E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примерно на 106 процентов.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890E86" w:rsidRPr="007D7046" w:rsidRDefault="00890E86" w:rsidP="00890E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890E86" w:rsidRPr="00890E86" w:rsidRDefault="00890E86" w:rsidP="00890E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3.1/2.43598-20.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E8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использования;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90E86" w:rsidRPr="007D7046" w:rsidRDefault="00890E86" w:rsidP="00931FE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890E86" w:rsidRPr="00BF70B1" w:rsidRDefault="00890E86" w:rsidP="00931FE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 w:rsidR="00BF70B1"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СОШ-И»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BF70B1" w:rsidRPr="00BF70B1" w:rsidRDefault="00BF70B1" w:rsidP="00B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35B3" w:rsidRPr="007C07EF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6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</w:t>
      </w:r>
      <w:r w:rsidR="00BF70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BF70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"/>
        <w:gridCol w:w="6250"/>
        <w:gridCol w:w="2060"/>
      </w:tblGrid>
      <w:tr w:rsidR="008F35B3" w:rsidRPr="006E642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F7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BF7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конец учебного года (для 2021/22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B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3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04360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35B3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</w:t>
      </w:r>
      <w:r w:rsidR="00AD66E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«успеваемости» учащих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ся </w:t>
      </w:r>
    </w:p>
    <w:p w:rsidR="00416F26" w:rsidRP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1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>МБОУ «Новомарьясовская СОШ-И»</w:t>
      </w:r>
    </w:p>
    <w:p w:rsid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Итоги успеваемости </w:t>
      </w:r>
      <w:r w:rsidR="00A44FF9">
        <w:rPr>
          <w:rFonts w:ascii="Times New Roman" w:hAnsi="Times New Roman" w:cs="Times New Roman"/>
          <w:b/>
          <w:sz w:val="26"/>
          <w:szCs w:val="26"/>
          <w:lang w:val="ru-RU"/>
        </w:rPr>
        <w:t>2021/2022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973"/>
        <w:gridCol w:w="979"/>
        <w:gridCol w:w="652"/>
        <w:gridCol w:w="326"/>
        <w:gridCol w:w="327"/>
        <w:gridCol w:w="869"/>
        <w:gridCol w:w="1521"/>
        <w:gridCol w:w="1630"/>
        <w:gridCol w:w="1630"/>
        <w:gridCol w:w="977"/>
        <w:gridCol w:w="805"/>
      </w:tblGrid>
      <w:tr w:rsidR="00A44FF9" w:rsidRPr="00AD0F38" w:rsidTr="00A44FF9">
        <w:trPr>
          <w:trHeight w:val="158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  <w:lang w:val="ru-RU"/>
              </w:rPr>
              <w:t>(ФИ обучающихся)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имеющих одну «тройку»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(ФИ обучающихся, предметы)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298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 года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8 вид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44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Поморцев Н (русс.яз, матем),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Арчелкова Е, Горбунова Л, Елеева В, Кобыжакова Л,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Конгарова Н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Чёлтышев С (русс. яз, матем)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Шапков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A44FF9" w:rsidRPr="00AD0F38" w:rsidTr="00A44FF9">
        <w:trPr>
          <w:trHeight w:val="1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4FF9" w:rsidRPr="00AD0F38" w:rsidTr="00A44FF9">
        <w:trPr>
          <w:trHeight w:val="2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Казарян 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Омышев Е (матем)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44FF9" w:rsidRPr="00AD0F38" w:rsidTr="00A44FF9">
        <w:trPr>
          <w:trHeight w:val="2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4FF9" w:rsidRPr="00AD0F38" w:rsidTr="00A44FF9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Елеева 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44FF9" w:rsidRPr="00AD0F38" w:rsidTr="00A44FF9">
        <w:trPr>
          <w:trHeight w:val="3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Шандр И, Зульфугаров 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5-9 </w:t>
            </w: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Бурхат 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5B660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1F4C3C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С, Юшкова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1F4C3C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44FF9" w:rsidRPr="00AD0F38" w:rsidTr="00A44FF9">
        <w:trPr>
          <w:trHeight w:val="37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44FF9" w:rsidRPr="00AD0F38" w:rsidTr="00A44FF9">
        <w:trPr>
          <w:trHeight w:val="1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94244F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A44FF9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44FF9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44FF9" w:rsidRPr="00D67A35" w:rsidRDefault="00A44FF9" w:rsidP="00A44F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67A35">
        <w:rPr>
          <w:rFonts w:ascii="Times New Roman" w:hAnsi="Times New Roman"/>
          <w:b/>
          <w:sz w:val="28"/>
          <w:szCs w:val="28"/>
        </w:rPr>
        <w:t>«Монастырёвская НОШ»-филиал МБОУ «Новомарьясовская СОШ-И»</w:t>
      </w:r>
    </w:p>
    <w:p w:rsidR="00A44FF9" w:rsidRPr="00AD0F38" w:rsidRDefault="00A44FF9" w:rsidP="00A44FF9">
      <w:pPr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38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2021-2022 учебном году </w:t>
      </w:r>
    </w:p>
    <w:tbl>
      <w:tblPr>
        <w:tblW w:w="1160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969"/>
        <w:gridCol w:w="973"/>
        <w:gridCol w:w="648"/>
        <w:gridCol w:w="649"/>
        <w:gridCol w:w="865"/>
        <w:gridCol w:w="1513"/>
        <w:gridCol w:w="1622"/>
        <w:gridCol w:w="1622"/>
        <w:gridCol w:w="972"/>
        <w:gridCol w:w="978"/>
      </w:tblGrid>
      <w:tr w:rsidR="00A44FF9" w:rsidRPr="00AD0F38" w:rsidTr="00A44FF9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A44FF9" w:rsidRPr="00A44FF9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  <w:lang w:val="ru-RU"/>
              </w:rPr>
              <w:t>(ФИ обучающихся)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имеющих одну «тройку»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A44FF9" w:rsidRPr="00A44FF9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F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(ФИ обучающихся, предметы)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A44FF9" w:rsidRPr="00AD0F38" w:rsidRDefault="00A44FF9" w:rsidP="00006F85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76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4FF9" w:rsidRPr="00AD0F38" w:rsidTr="00A44FF9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A44FF9" w:rsidRPr="00AD0F38" w:rsidTr="00A44FF9">
        <w:trPr>
          <w:trHeight w:val="18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F9" w:rsidRPr="00AD0F38" w:rsidRDefault="00A44FF9" w:rsidP="00006F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BA6094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9" w:rsidRPr="00AD0F38" w:rsidRDefault="00A44FF9" w:rsidP="00006F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вырос на 3% (в 2021-м был 41%), среднего общего - на 38 % (в 2021-м году был 54%).</w:t>
      </w:r>
    </w:p>
    <w:p w:rsidR="00A44FF9" w:rsidRPr="007D7046" w:rsidRDefault="00A44FF9" w:rsidP="00A44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A44FF9" w:rsidRPr="00597314" w:rsidRDefault="00A44FF9" w:rsidP="005973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F35B3" w:rsidRPr="006E6427" w:rsidRDefault="00180981" w:rsidP="008E52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Об</w:t>
      </w:r>
      <w:r w:rsidR="00A44F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щая численность выпускников 2021–2022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3005"/>
        <w:gridCol w:w="3005"/>
      </w:tblGrid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F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08B" w:rsidRPr="00A44FF9" w:rsidRDefault="00BA708B" w:rsidP="00BA70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A44FF9" w:rsidRDefault="00A44FF9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 по русскому языку, понизилось по математике.</w:t>
      </w:r>
    </w:p>
    <w:p w:rsidR="004063A0" w:rsidRPr="007D7046" w:rsidRDefault="004063A0" w:rsidP="00406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4063A0" w:rsidRPr="007D7046" w:rsidRDefault="004063A0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08B" w:rsidRDefault="00BA708B" w:rsidP="00BA70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езультаты 9 класса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представим в таблице.</w:t>
      </w:r>
    </w:p>
    <w:p w:rsidR="004063A0" w:rsidRPr="004063A0" w:rsidRDefault="00A44FF9" w:rsidP="004063A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10. Результаты ОГЭ</w:t>
      </w:r>
    </w:p>
    <w:tbl>
      <w:tblPr>
        <w:tblW w:w="103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2"/>
        <w:gridCol w:w="1654"/>
        <w:gridCol w:w="759"/>
        <w:gridCol w:w="759"/>
        <w:gridCol w:w="759"/>
        <w:gridCol w:w="759"/>
        <w:gridCol w:w="1401"/>
        <w:gridCol w:w="1264"/>
        <w:gridCol w:w="2071"/>
      </w:tblGrid>
      <w:tr w:rsidR="004063A0" w:rsidRPr="00EE2488" w:rsidTr="004063A0">
        <w:trPr>
          <w:trHeight w:val="349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4063A0" w:rsidRPr="00EE2488" w:rsidTr="004063A0">
        <w:trPr>
          <w:trHeight w:val="145"/>
        </w:trPr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4063A0" w:rsidRPr="00EE2488" w:rsidTr="004063A0">
        <w:trPr>
          <w:trHeight w:val="289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63A0" w:rsidRPr="00EE2488" w:rsidTr="004063A0">
        <w:trPr>
          <w:trHeight w:val="273"/>
        </w:trPr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4063A0" w:rsidRPr="00EE2488" w:rsidTr="004063A0">
        <w:trPr>
          <w:trHeight w:val="273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EE2488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3A0" w:rsidRPr="004063A0" w:rsidRDefault="004063A0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4063A0" w:rsidRPr="007D7046" w:rsidRDefault="004063A0" w:rsidP="00A44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A44FF9" w:rsidRPr="006E6427" w:rsidRDefault="00A44FF9" w:rsidP="00BA70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Итоговые результаты выпускников на уровне основного общего образования</w:t>
      </w: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1"/>
        <w:gridCol w:w="659"/>
        <w:gridCol w:w="573"/>
        <w:gridCol w:w="659"/>
        <w:gridCol w:w="604"/>
        <w:gridCol w:w="797"/>
        <w:gridCol w:w="797"/>
      </w:tblGrid>
      <w:tr w:rsidR="00A44FF9" w:rsidRPr="006E6427" w:rsidTr="00006F85">
        <w:trPr>
          <w:trHeight w:val="3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2019–2020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1D1529" w:rsidRDefault="00A44FF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1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1D1529" w:rsidRDefault="00A44FF9" w:rsidP="00A44FF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2021-2022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6E6427" w:rsidRDefault="00A44FF9" w:rsidP="00006F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Pr="006E6427" w:rsidRDefault="00A44FF9" w:rsidP="00006F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1D152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4FF9" w:rsidRPr="006E6427" w:rsidTr="00A44FF9">
        <w:trPr>
          <w:trHeight w:val="3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44FF9" w:rsidRPr="006E6427" w:rsidTr="00A44FF9">
        <w:trPr>
          <w:trHeight w:val="6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4FF9" w:rsidRPr="006E6427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Pr="006E6427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проходящих государственную (итоговую) аттестацию в режиме ГВЭ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6E6427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4FF9" w:rsidRPr="00521584" w:rsidTr="00A44FF9">
        <w:trPr>
          <w:trHeight w:val="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выпускников 9 класса, получивших свидетельство об окончании ООО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Pr="00521584" w:rsidRDefault="00A44FF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FF9" w:rsidRDefault="00A44FF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81F8C" w:rsidRPr="00381F8C" w:rsidRDefault="00381F8C" w:rsidP="00381F8C">
      <w:pPr>
        <w:shd w:val="clear" w:color="auto" w:fill="FFFFFF" w:themeFill="background1"/>
        <w:spacing w:before="0" w:beforeAutospacing="0" w:after="0" w:afterAutospacing="0"/>
        <w:jc w:val="center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E265D">
        <w:rPr>
          <w:rStyle w:val="aa"/>
          <w:rFonts w:cstheme="minorHAnsi"/>
          <w:color w:val="222222"/>
          <w:sz w:val="24"/>
          <w:szCs w:val="24"/>
          <w:lang w:val="ru-RU"/>
        </w:rPr>
        <w:t>ГИА в 11-х классах</w:t>
      </w:r>
    </w:p>
    <w:p w:rsidR="00381F8C" w:rsidRPr="007D7046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381F8C" w:rsidRPr="007D7046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(6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81F8C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профильном уровне - 3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1F8C" w:rsidRPr="00381F8C" w:rsidRDefault="00381F8C" w:rsidP="00381F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tbl>
      <w:tblPr>
        <w:tblW w:w="102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2"/>
        <w:gridCol w:w="1637"/>
        <w:gridCol w:w="752"/>
        <w:gridCol w:w="752"/>
        <w:gridCol w:w="752"/>
        <w:gridCol w:w="752"/>
        <w:gridCol w:w="1388"/>
        <w:gridCol w:w="1251"/>
        <w:gridCol w:w="2050"/>
      </w:tblGrid>
      <w:tr w:rsidR="00381F8C" w:rsidRPr="00132200" w:rsidTr="00381F8C">
        <w:trPr>
          <w:trHeight w:val="148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ГИА-11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381F8C" w:rsidRPr="00132200" w:rsidTr="00381F8C">
        <w:trPr>
          <w:trHeight w:val="148"/>
        </w:trPr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F8C" w:rsidRPr="00185C23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1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в форме ЕГЭ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11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</w:tr>
      <w:tr w:rsidR="00381F8C" w:rsidRPr="00185C23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базовая в форме ЕГЭ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185C23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381F8C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1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 профильная в форме ЕГЭ</w:t>
            </w:r>
          </w:p>
        </w:tc>
      </w:tr>
      <w:tr w:rsidR="00381F8C" w:rsidRPr="00132200" w:rsidTr="00381F8C">
        <w:trPr>
          <w:trHeight w:val="27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132200" w:rsidTr="00381F8C">
        <w:trPr>
          <w:trHeight w:val="291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81F8C" w:rsidRPr="00132200" w:rsidTr="00381F8C">
        <w:trPr>
          <w:trHeight w:val="27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1F8C" w:rsidRPr="00132200" w:rsidTr="00381F8C">
        <w:trPr>
          <w:trHeight w:val="276"/>
        </w:trPr>
        <w:tc>
          <w:tcPr>
            <w:tcW w:w="10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766DA6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381F8C" w:rsidRPr="00132200" w:rsidTr="00381F8C">
        <w:trPr>
          <w:trHeight w:val="29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F8C" w:rsidRPr="00132200" w:rsidRDefault="00381F8C" w:rsidP="00006F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81F8C" w:rsidRDefault="00381F8C" w:rsidP="00597314">
      <w:pPr>
        <w:shd w:val="clear" w:color="auto" w:fill="FFFFFF" w:themeFill="background1"/>
        <w:spacing w:before="0" w:beforeAutospacing="0" w:after="0" w:afterAutospacing="0"/>
        <w:rPr>
          <w:rStyle w:val="aa"/>
          <w:rFonts w:cstheme="minorHAnsi"/>
          <w:color w:val="222222"/>
          <w:sz w:val="24"/>
          <w:szCs w:val="24"/>
          <w:lang w:val="ru-RU"/>
        </w:rPr>
      </w:pPr>
    </w:p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b/>
          <w:bCs/>
          <w:sz w:val="24"/>
          <w:szCs w:val="24"/>
          <w:lang w:val="ru-RU" w:eastAsia="ru-RU"/>
        </w:rPr>
        <w:t>Таблица 16.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3747"/>
        <w:gridCol w:w="3145"/>
      </w:tblGrid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2019/2020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</w:t>
            </w:r>
            <w:r w:rsidR="00CD0B19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C1563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2020/2021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</w:t>
            </w:r>
            <w:r w:rsidR="00B37713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</w:tr>
      <w:tr w:rsidR="004D1B22" w:rsidRPr="005C1563" w:rsidTr="004D1B22">
        <w:tc>
          <w:tcPr>
            <w:tcW w:w="2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Pr="002C3BEF" w:rsidRDefault="004D1B22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 w:rsidRPr="00006F85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2021/2022</w:t>
            </w:r>
          </w:p>
        </w:tc>
        <w:tc>
          <w:tcPr>
            <w:tcW w:w="3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Default="00006F85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D1B22" w:rsidRPr="002C3BEF" w:rsidRDefault="00006F85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73</w:t>
            </w:r>
          </w:p>
        </w:tc>
      </w:tr>
    </w:tbl>
    <w:p w:rsidR="005C1563" w:rsidRPr="005C1563" w:rsidRDefault="00CD0B19" w:rsidP="00597314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В 2021 году 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выбрали мате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>матику (проф</w:t>
      </w:r>
      <w:r w:rsidR="00006F85">
        <w:rPr>
          <w:rFonts w:eastAsia="Times New Roman" w:cstheme="minorHAnsi"/>
          <w:iCs/>
          <w:sz w:val="24"/>
          <w:szCs w:val="24"/>
          <w:lang w:val="ru-RU" w:eastAsia="ru-RU"/>
        </w:rPr>
        <w:t>ильный уровень) – 3 человека (50%), 2 (33%) – физику, 2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  <w:r w:rsidR="00006F85">
        <w:rPr>
          <w:rFonts w:eastAsia="Times New Roman" w:cstheme="minorHAnsi"/>
          <w:iCs/>
          <w:sz w:val="24"/>
          <w:szCs w:val="24"/>
          <w:lang w:val="ru-RU" w:eastAsia="ru-RU"/>
        </w:rPr>
        <w:t>(33%) – обществознание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, 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1 (14</w:t>
      </w:r>
      <w:r w:rsidR="0039592F">
        <w:rPr>
          <w:rFonts w:eastAsia="Times New Roman" w:cstheme="minorHAnsi"/>
          <w:iCs/>
          <w:sz w:val="24"/>
          <w:szCs w:val="24"/>
          <w:lang w:val="ru-RU" w:eastAsia="ru-RU"/>
        </w:rPr>
        <w:t>%)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. 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Cогласно результатам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 ЕГЭ успеваемость сост</w:t>
      </w:r>
      <w:r w:rsidR="004D1B22">
        <w:rPr>
          <w:rFonts w:eastAsia="Times New Roman" w:cstheme="minorHAnsi"/>
          <w:iCs/>
          <w:sz w:val="24"/>
          <w:szCs w:val="24"/>
          <w:lang w:val="ru-RU" w:eastAsia="ru-RU"/>
        </w:rPr>
        <w:t>авила 100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39592F" w:rsidRPr="007D7046" w:rsidRDefault="005C1563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Все выпускники 11-х классов успешно завершили учебный год и получили аттестаты. 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2021/22</w:t>
      </w:r>
      <w:r w:rsidR="0039592F">
        <w:rPr>
          <w:rFonts w:hAnsi="Times New Roman" w:cs="Times New Roman"/>
          <w:color w:val="000000"/>
          <w:sz w:val="24"/>
          <w:szCs w:val="24"/>
        </w:rPr>
        <w:t> 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-2 человека 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и медаль «За особые успехи в учении», –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9592F">
        <w:rPr>
          <w:rFonts w:hAnsi="Times New Roman" w:cs="Times New Roman"/>
          <w:color w:val="000000"/>
          <w:sz w:val="24"/>
          <w:szCs w:val="24"/>
        </w:rPr>
        <w:t> 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592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39592F"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 2021 года.</w:t>
      </w:r>
    </w:p>
    <w:p w:rsidR="0039592F" w:rsidRPr="007D7046" w:rsidRDefault="0039592F" w:rsidP="003959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39592F" w:rsidRPr="00185C23" w:rsidTr="004261A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7D7046" w:rsidRDefault="0039592F" w:rsidP="004261A3">
            <w:pPr>
              <w:rPr>
                <w:lang w:val="ru-RU"/>
              </w:rPr>
            </w:pPr>
            <w:r w:rsidRPr="007D70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9592F" w:rsidRPr="007D7046" w:rsidRDefault="0039592F" w:rsidP="003959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3107"/>
        <w:gridCol w:w="792"/>
        <w:gridCol w:w="3284"/>
      </w:tblGrid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9592F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Default="0039592F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931F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Юшкова Арина Максимовна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39592F" w:rsidRDefault="0039592F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92F" w:rsidRPr="00931F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Драчева Елена Аоександровна</w:t>
            </w:r>
          </w:p>
        </w:tc>
      </w:tr>
    </w:tbl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C15EAA" w:rsidRPr="00C15EAA" w:rsidRDefault="00C15EAA" w:rsidP="00C15EAA">
      <w:pPr>
        <w:spacing w:before="0" w:beforeAutospacing="0" w:after="171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 о результатах ГИА-9 и ГИА-11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Обучающиеся 9-х и 11-х классов показали стопроцентную успеваемость по 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езультатам ГИА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ГИА-9 сре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дний балл выше 4 по русскому языку, биологии и географии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ЕГЭ средний бал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 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каждому из предметов выше 4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F74E9B" w:rsidRPr="00C443E5" w:rsidRDefault="00C15EAA" w:rsidP="00931FE1">
      <w:pPr>
        <w:numPr>
          <w:ilvl w:val="0"/>
          <w:numId w:val="19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Среди выпускников 9-х классов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аттестат с отличием получили 2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еловек (13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</w:t>
      </w:r>
      <w:r w:rsidR="0039592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в 11 классе-2 человека (33%)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 </w:t>
      </w:r>
      <w:r w:rsidR="005C1563" w:rsidRPr="00C443E5">
        <w:rPr>
          <w:rFonts w:cstheme="minorHAnsi"/>
          <w:b/>
          <w:bCs/>
          <w:sz w:val="24"/>
          <w:szCs w:val="24"/>
          <w:lang w:val="ru-RU"/>
        </w:rPr>
        <w:br/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931FE1" w:rsidRPr="00DA1E91" w:rsidRDefault="00931FE1" w:rsidP="00931F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Рособрнадзора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Управление образования Администрации Орджоникидзевского района Республики Хакасия от 12.01.2022 № 7 «О проведении мониторинга качества образования» всероссийские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A1E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 в 5, 6, 7, 8, 9 классах.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1"/>
        <w:gridCol w:w="979"/>
        <w:gridCol w:w="978"/>
        <w:gridCol w:w="978"/>
        <w:gridCol w:w="978"/>
        <w:gridCol w:w="978"/>
      </w:tblGrid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931FE1" w:rsidTr="004261A3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31FE1" w:rsidTr="004261A3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31FE1" w:rsidTr="004261A3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3122C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31FE1" w:rsidTr="004261A3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361B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931FE1" w:rsidTr="004261A3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31FE1" w:rsidTr="004261A3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1FE1" w:rsidTr="004261A3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86FB9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293B4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 (99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5-ого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«Окружающий мир».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 классе МБОУ «Новомарьясовская СОШ-И» обучалось 12 детей, в «Монастыревской НОШ»-филиале МБОУ «Новомарьясовская СОШ-И»-3 ученика.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9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C036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0FFF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4»Б»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253FE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46A6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 0% обучающихся.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типичными ошибками в выполнении работы были следующие: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Орфографические ошибки: правописание безударных гласных, непроизносимых согласных, падежные окончания имен существительных, правописание непроверяемых гласных в приставках.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-Находить предложение с однородными членами 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Вывод: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отрабатывать навыки таких умений, как: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-умение классифицировать согласные звуки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продумать перечень (подборка) творческих домашних заданий по данной теме.</w:t>
      </w:r>
    </w:p>
    <w:p w:rsidR="00931FE1" w:rsidRPr="000B0B92" w:rsidRDefault="00931FE1" w:rsidP="00931FE1">
      <w:pPr>
        <w:spacing w:before="0" w:beforeAutospacing="0" w:after="0" w:afterAutospacing="0"/>
        <w:ind w:left="284" w:hanging="284"/>
        <w:rPr>
          <w:sz w:val="24"/>
          <w:szCs w:val="24"/>
          <w:lang w:val="ru-RU"/>
        </w:rPr>
      </w:pPr>
    </w:p>
    <w:p w:rsidR="00931FE1" w:rsidRPr="000B0B92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69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C036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E65D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820E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82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бучающиеся 4 класса на низком уровне справились с заданиями 4,5.1, 5.2, 8,9.1, 9.2, 10,12. Это говорит о том, что у детей слабо сформировано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Овладение основами логического и алгоритмического мышления, решать задачи в 3–4 действия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0B0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предстоящий период предстоит работа по нескольким направлениям</w:t>
      </w:r>
      <w:r w:rsidRPr="000B0B9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упражнять их в решении нестандартных задач, направленных на логическое мышление;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для детей показавших высокие результаты по всем заданиям организовать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занятия в целях развития их математических способностей;</w:t>
      </w:r>
    </w:p>
    <w:p w:rsidR="00931FE1" w:rsidRPr="000B0B92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B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697"/>
        <w:gridCol w:w="623"/>
        <w:gridCol w:w="623"/>
        <w:gridCol w:w="623"/>
        <w:gridCol w:w="62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13AEF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34% обучающихся; подтвердили (отм. = отм. по журналу) – 55% обучающихся; повысили (отм. &gt; отм. по журналу) – 11% обучающихся.</w:t>
      </w:r>
    </w:p>
    <w:p w:rsidR="00931FE1" w:rsidRPr="00235AE2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Задание №3, Несоответствие природной зоны и данных  животных и растений, неверное определение природной зоны.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 xml:space="preserve">Задание 6-.Освоение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</w:t>
      </w:r>
      <w:r w:rsidRPr="00235AE2">
        <w:rPr>
          <w:color w:val="000000"/>
          <w:sz w:val="24"/>
          <w:szCs w:val="24"/>
          <w:lang w:val="ru-RU"/>
        </w:rPr>
        <w:lastRenderedPageBreak/>
        <w:t>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235AE2">
        <w:rPr>
          <w:color w:val="000000"/>
          <w:sz w:val="24"/>
          <w:szCs w:val="24"/>
          <w:lang w:val="ru-RU"/>
        </w:rPr>
        <w:t>Задание10- Сформированность уважительного отношения к родному краю; осознанно строить речевое высказывание</w:t>
      </w:r>
      <w:r w:rsidRPr="00235AE2">
        <w:rPr>
          <w:sz w:val="24"/>
          <w:szCs w:val="24"/>
          <w:lang w:val="ru-RU"/>
        </w:rPr>
        <w:t xml:space="preserve"> на основе знаний о родном крае</w:t>
      </w:r>
      <w:r w:rsidRPr="00235AE2">
        <w:rPr>
          <w:color w:val="000000"/>
          <w:sz w:val="24"/>
          <w:szCs w:val="24"/>
          <w:lang w:val="ru-RU"/>
        </w:rPr>
        <w:t xml:space="preserve">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 </w:t>
      </w:r>
    </w:p>
    <w:p w:rsidR="00931FE1" w:rsidRPr="00235AE2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9"/>
        <w:gridCol w:w="632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6292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0287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235AE2" w:rsidRDefault="00931FE1" w:rsidP="00931FE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Плохо справились учащиеся с заданиями</w:t>
      </w:r>
      <w:r w:rsidRPr="00235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  <w:r w:rsidRPr="00235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931FE1" w:rsidRPr="00235AE2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931FE1" w:rsidRPr="00235AE2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</w:t>
      </w:r>
    </w:p>
    <w:p w:rsidR="00931FE1" w:rsidRPr="00235AE2" w:rsidRDefault="00931FE1" w:rsidP="00931FE1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Выводы: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уделить внимание при изучении материала по тем вопросам, в которых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были допущены ошибки. Такие</w:t>
      </w:r>
      <w:r w:rsidRPr="00B84A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5AE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проверочные работы предлагать учащимся чаще для формирования основных умений. </w:t>
      </w:r>
      <w:r w:rsidRPr="00235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Продолжить работу над разборами слов; анализом текстов; работу на уроках по записи текстов, направленных на знание орфографических и пунктуационных правил русского языка; тренировать учащихся в выполнении тестовых работ; продолжить работу над выработкой у учащихся навыков самопроверки и самоконтроля; в целях совершенствования орфографической зоркости вести индивидуальную дифференцированную работу с учетом пробелов в знаниях, умениях и навыках; </w:t>
      </w:r>
      <w:r w:rsidRPr="00235A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языковыми  нормами в письменной речи.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26"/>
        <w:gridCol w:w="641"/>
        <w:gridCol w:w="641"/>
        <w:gridCol w:w="641"/>
        <w:gridCol w:w="64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 К.Ю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646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33FC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6%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931FE1" w:rsidRPr="00185C23" w:rsidTr="004261A3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FE1" w:rsidRPr="001E0F5C" w:rsidRDefault="00931FE1" w:rsidP="004261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 плохо справились с заданиями №:  2, 4, 7, 8, 10, 12.1,12.2,13,14. Плохо усвоено: развитие представлений о числе и дроби, числовых системах от натуральных до действительных чисел. Оперировать на базовом уровне понятием «натуральное число»;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действия.(2-е); овладение навыками письменных вычислений. Использовать свойства чисел и правила действий с рациональными числами при выполнении вычислений (7-е);овладение навыками письменных вычислений; умение применять изученные понятия, результаты, методы для решения задач практического характера и задач из смежных дисциплин, умение работать с таблицами, схемами. Решать задачи на покупки, решать несложные логические задачи методом рассуждений(10-е);умение наглядного представления о пространственных фигурах, умение проводить логические обоснования, доказательства математических утверждений(14)</w:t>
            </w:r>
          </w:p>
        </w:tc>
      </w:tr>
    </w:tbl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Причины затруднений при выполнении задания обучающимися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уровень смыслового чтения, неумение выстраивать причинно-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заданий по данным темам следственные связи, строить логические рассуждения.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уделить внимание укреплению следующих навыков: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понятием «десятичная дробь», «обыкновенная дробь»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нахождение части числа и числа по его части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Решать несложные сюжетные задачи разных типов на все арифметические действия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на покупки, решать несложные логические задачи методом рассуждений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Вычислять расстояния на местности в стандартных ситуациях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простейшие построения и измерения на местности, необходимые в реальной жизни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на базовом уровне понятиями: «прямоугольный параллелепипед», «куб», «шар»</w:t>
      </w:r>
    </w:p>
    <w:p w:rsidR="00931FE1" w:rsidRPr="001E0F5C" w:rsidRDefault="00931FE1" w:rsidP="00931FE1">
      <w:pPr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простые и сложные задачи разных типов, а также задачи повышенной трудности.</w:t>
      </w:r>
    </w:p>
    <w:p w:rsidR="00931FE1" w:rsidRPr="001E0F5C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процент выполнения обусловлен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следующими причинами</w:t>
      </w:r>
      <w:r w:rsidRPr="001E0F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школы, а также в 6 классе совершенствовать методы,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процесс решения данного типа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 При выполнении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задания № 8 («Проценты») и № 3 («Действия с десятичными дробями») обучающимися не были выполнены, так как соответствующие темы не изучались. Это стало также одной из причин снижения качества знаний пятиклассников.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E7DE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3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7 класса на низком уровне справились с заданиями 5, 6, 7, 8. Это указывает на то, что у детей </w:t>
      </w:r>
      <w:r w:rsidRPr="00235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плохо сформированы умения работать с исторической картой,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:rsidR="00931FE1" w:rsidRPr="00FD049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FD0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Направления коррекционной работы</w:t>
      </w:r>
      <w:r w:rsidRPr="00FD0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-Учить письменно описывать историческое событие;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-Больше внимания уделять на каждом уроке работе с историческими картами;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-Учить формулировать положения, содержащие причинно-следственные связи.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235BD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5B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истории, опираясь на рабочую программу.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45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95D0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95D05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57AB6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классах; «Обществознание»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«География»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1"/>
        <w:gridCol w:w="639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CC20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0D3F4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AA3F97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анализа проведенной проверочной работы по русскому языку в 7 классе можно сделать следующие выводы: затруднения вызвали задания под номером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2.2 (словообразовательный разбор), 2.4 (синтаксический разбор предложения), 3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 объяснять причину несовпадения звуков и букв в 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слове. 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(</w:t>
      </w:r>
      <w:r w:rsidRPr="00AA3F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нарушения),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 (знаки препинания при обращении), 9 (определение основной мысли текста), 12 (лексическое значение слова), 13.1 (неверно определено стилистически окрашенное слово), 14 (значение фразеологизма). Педагогу на уроках проводить морфемный и словообразовательный,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</w:t>
      </w:r>
      <w:r w:rsidRPr="00A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A3F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75FD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978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978E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683E47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E7420C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E742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E7420C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20C">
        <w:rPr>
          <w:rFonts w:ascii="Times New Roman" w:hAnsi="Times New Roman" w:cs="Times New Roman"/>
          <w:sz w:val="24"/>
          <w:szCs w:val="24"/>
          <w:lang w:val="ru-RU"/>
        </w:rPr>
        <w:t>Не владеют понятием десятичной дроби, целым  числом и поэтому  вычислительные навыки на низком уровне.</w:t>
      </w:r>
    </w:p>
    <w:p w:rsidR="00931FE1" w:rsidRPr="00E7420C" w:rsidRDefault="00931FE1" w:rsidP="00931FE1">
      <w:pPr>
        <w:pStyle w:val="ad"/>
        <w:tabs>
          <w:tab w:val="left" w:pos="0"/>
          <w:tab w:val="left" w:pos="9639"/>
        </w:tabs>
        <w:ind w:firstLine="0"/>
        <w:rPr>
          <w:szCs w:val="24"/>
          <w:lang w:eastAsia="en-US"/>
        </w:rPr>
      </w:pPr>
      <w:r w:rsidRPr="00E7420C">
        <w:rPr>
          <w:szCs w:val="24"/>
          <w:lang w:eastAsia="en-US"/>
        </w:rPr>
        <w:t>Не умеют выполнять преобразования числовых выражений по действиям и путают порядок выполнения действий.</w:t>
      </w:r>
    </w:p>
    <w:p w:rsidR="00931FE1" w:rsidRPr="00E7420C" w:rsidRDefault="00931FE1" w:rsidP="00931FE1">
      <w:pPr>
        <w:pStyle w:val="ad"/>
        <w:tabs>
          <w:tab w:val="left" w:pos="0"/>
          <w:tab w:val="left" w:pos="9639"/>
        </w:tabs>
        <w:ind w:firstLine="0"/>
        <w:rPr>
          <w:szCs w:val="24"/>
          <w:lang w:eastAsia="en-US"/>
        </w:rPr>
      </w:pPr>
      <w:r w:rsidRPr="00E7420C">
        <w:rPr>
          <w:szCs w:val="24"/>
          <w:lang w:eastAsia="en-US"/>
        </w:rPr>
        <w:t>Не умеют решать текстовые задачи на проценты, в том числе задачи в несколько действий.</w:t>
      </w:r>
    </w:p>
    <w:p w:rsidR="00931FE1" w:rsidRPr="00E7420C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42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Запланировано на уроках развивать представления о числе и числовых системах от натуральных до действительных чисел. Учить оперировать на базовом уровне понятием десятичная и  обыкновенная дробь, смешанное число, пользоваться символьным языком алгебры. Развивать навыки письменных вычислений. Использовать свойства чисел и правила действий с рациональными числами при выполнении вычислений, в том числе с использованием приемов рациональных вычислений, умение 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навыков </w:t>
      </w:r>
      <w:r w:rsidRPr="00E742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изобразительных умений,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 7-х классов, что говорит о снижении качества знаний по предмету.</w:t>
      </w:r>
    </w:p>
    <w:p w:rsidR="00931FE1" w:rsidRPr="00A75FDE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5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BA7A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BA7A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3031A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041A58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73,3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41A5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3664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Допущены ошибки: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2.Обучающиеся не умеют обозначать на карте точки по заданным координатам и определять направления.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4.Обучающиеся не показали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5.Обучающиеся плохо понимают основные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6.У обучающихся 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элементы погоды по условным обозначениям и переводить информацию из условно-графической в текстовую форму.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8.У небольшого количества, обучающиеся крайне узкий кругозор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0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9.Некоторые обучающиеся не знают географию родного края и не умеют давать описание определенных географических объектов родного края.</w:t>
      </w:r>
    </w:p>
    <w:p w:rsidR="00931FE1" w:rsidRPr="00FD0498" w:rsidRDefault="00931FE1" w:rsidP="00931FE1">
      <w:pPr>
        <w:shd w:val="clear" w:color="auto" w:fill="FFFFFF"/>
        <w:spacing w:before="0" w:beforeAutospacing="0" w:after="0" w:afterAutospacing="0"/>
        <w:ind w:right="-20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FD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Рекомендуется: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4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Усилить работу на уроках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сопоставлению географических карт различной тематики.</w:t>
      </w:r>
      <w:r w:rsidRPr="00041A5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Сформировать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Научить определять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Усилить работу по определению основных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географических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закономерностей и научить обучающихся,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Формировать у обучающихся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элементы погоды по условным обозначениям и переводить информацию из условно-графической в текстовую форму.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Формировать умение анализировать предложенный текст географического содержания об оболочках Земли и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извлекать из него информацию по заданному вопросу.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Расширять кругозор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Формировать у обучающихся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ind w:right="196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Провести работу над ошибками (фронтальную и индивидуальную).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Продолжать формировать навыки самостоятельной работы обучающихся.</w:t>
      </w:r>
    </w:p>
    <w:p w:rsidR="00931FE1" w:rsidRPr="00041A58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A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rPr>
          <w:trHeight w:val="4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rPr>
          <w:trHeight w:val="2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A75FD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Коконова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F4614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занижают.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7 класса на низком уровне справились с заданиями 2, 4, 6.2. Это указывает на то, что у детей </w:t>
      </w:r>
      <w:r w:rsidRPr="007A4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плохо сформированы умения использовать знания о биологическом и социальном в человеке для характеристики его природы; выполнять несложные практические задания, основанные на ситуациях жизнедеятельности человека в разных сферах общества.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Направления коррекционной работы</w:t>
      </w:r>
      <w:r w:rsidRPr="007A4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-Проводить работу по формированию умений решать практические задачи, опираясь на теоретические знания.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7A4C21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обществознанию, опираясь на рабочую программу.</w:t>
      </w:r>
    </w:p>
    <w:p w:rsidR="00931FE1" w:rsidRPr="00597314" w:rsidRDefault="00931FE1" w:rsidP="005973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4C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-Применять задания по</w:t>
      </w:r>
      <w:r w:rsidR="005973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типу ВПР по различной тематике.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 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1"/>
        <w:gridCol w:w="639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463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9463C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99116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5D5AB6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0% </w:t>
      </w:r>
      <w:r w:rsidRPr="005D5AB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31FE1" w:rsidRPr="005D5AB6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анализа проведенной проверочной работы по русскому языку в 8 классе можно сделать следующие выводы: затруднения вызвали задания </w:t>
      </w:r>
      <w:r w:rsidRPr="005D5A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морфологическому и синтаксическому разбору, в распознавании производных предлогов, в правописании союзов, в определении нарушения грамматических норм, обособление причастных и деепричастных оборотов, определение основной мысли текста, </w:t>
      </w:r>
      <w:r w:rsidRPr="005D5AB6">
        <w:rPr>
          <w:sz w:val="24"/>
          <w:szCs w:val="24"/>
          <w:lang w:val="ru-RU"/>
        </w:rPr>
        <w:t xml:space="preserve">в нахождении стилистически окрашенного слова в предложениях;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подбор синонимов. </w:t>
      </w:r>
    </w:p>
    <w:p w:rsidR="00931FE1" w:rsidRPr="005D5AB6" w:rsidRDefault="00931FE1" w:rsidP="00931FE1">
      <w:pPr>
        <w:spacing w:before="0" w:beforeAutospacing="0" w:after="0" w:afterAutospacing="0"/>
        <w:rPr>
          <w:sz w:val="24"/>
          <w:szCs w:val="24"/>
          <w:lang w:val="ru-RU"/>
        </w:rPr>
      </w:pP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Педагогу на оставшихся уроках проводить морфемный и словообразовательный, морфологический анализы слов; повторить постановку знаков препинания при обращении, причастном и деепричастном оборотах;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адекватно формулировать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основную мысль текста в письменной форме; использовать при работе с текстом разные виды чтения (поисковое, просмотровое, ознакомительное, изучающее); </w:t>
      </w:r>
      <w:r w:rsidRPr="005D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5D5A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8-х классов,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RPr="00327458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Василовская Н.А.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32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27458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32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931FE1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 xml:space="preserve">Учащиеся не владеют понятиями «отрицательное число», «обыкновенная дробь», «десятичная дробь» и поэтому вычислительные навыки на низком уровне. 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Не умеют решать текстовые задачи на проценты, извлекать информацию, представленную на диаграммах, в таблицах и графиков.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Слабо владеют понятиями «функция», «график функции», «способы задания функции».</w:t>
      </w:r>
    </w:p>
    <w:p w:rsidR="00931FE1" w:rsidRPr="008C3E34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8C3E34">
        <w:rPr>
          <w:szCs w:val="24"/>
        </w:rPr>
        <w:t>Не отработано умение выполнять преобразования буквенных выражений.</w:t>
      </w:r>
    </w:p>
    <w:p w:rsidR="00931FE1" w:rsidRPr="008C3E34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Запланировано на уроках развивать представления о числе и числовых системах от натуральных до действительных чисел. Учить оперировать на базовом уровне понятием десятичная и  обыкновенная дробь, смешанное число, пользоваться символьным языком алгебры. Развивать навыки письменных вычислений, используя алгоритмы, умение 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навыков изобразительных умений,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931FE1" w:rsidRPr="00EB4234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38"/>
        <w:gridCol w:w="638"/>
        <w:gridCol w:w="638"/>
        <w:gridCol w:w="638"/>
        <w:gridCol w:w="638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EB423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EB423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23414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Проведенный анализ предполагает следующие</w:t>
      </w:r>
      <w:r w:rsidRPr="0095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 8 класса на низком уровне справились с заданиями 4, 6, 7.2, 9.2, 9.3  Это говорит о том, что у детей слабо сформировано умение характеризовать явления и события, происходящие в различных сферах общественной жизни. Характеризовать и иллюстрировать  конкретными примерами группы потребностей человека; приводить примеры основных видов деятельности человека.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Направления коррекционной работы</w:t>
      </w:r>
      <w:r w:rsidRPr="008C3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931FE1" w:rsidRPr="009541C4" w:rsidRDefault="00931FE1" w:rsidP="00931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41C4">
        <w:rPr>
          <w:color w:val="000000"/>
        </w:rPr>
        <w:t xml:space="preserve">-По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-Совершенствование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Совершенствование умений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Продолжить дополнительную работу с детьми, слабо выполнившими работу.</w:t>
      </w:r>
    </w:p>
    <w:p w:rsidR="00931FE1" w:rsidRPr="008C3E34" w:rsidRDefault="00931FE1" w:rsidP="00931FE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3E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-Активизировать работу с одарёнными детьми – определение и изучение проблемных тем по обществознанию, опираясь на рабочую программу.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43481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434813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 В.А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2A33E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 необъективности оценивания педагогом предметных результатов обучающихся, отметки в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 письменной</w:t>
      </w:r>
      <w:r w:rsidRPr="008C3E34">
        <w:rPr>
          <w:rStyle w:val="c1"/>
          <w:color w:val="000000"/>
        </w:rPr>
        <w:t xml:space="preserve"> част</w:t>
      </w:r>
      <w:r>
        <w:rPr>
          <w:rStyle w:val="c1"/>
          <w:color w:val="000000"/>
        </w:rPr>
        <w:t>и</w:t>
      </w:r>
      <w:r>
        <w:rPr>
          <w:rFonts w:ascii="Arial" w:hAnsi="Arial" w:cs="Arial"/>
          <w:color w:val="000000"/>
        </w:rPr>
        <w:t xml:space="preserve"> н</w:t>
      </w:r>
      <w:r w:rsidRPr="008C3E34">
        <w:rPr>
          <w:rStyle w:val="c1"/>
          <w:color w:val="000000"/>
        </w:rPr>
        <w:t xml:space="preserve">аиболее устойчивые умения сформированы в таком виде речевой деятельности, как чтение (задание 2,4). Несколько ниже уровень сформированности навыков использования языкового материала в коммуникативно-ориентированном контексте (грамматика и лексика, задания 5 и 6). Анализ работ подтвердил вывод, </w:t>
      </w:r>
      <w:r w:rsidRPr="008C3E34">
        <w:rPr>
          <w:rStyle w:val="c1"/>
          <w:color w:val="000000"/>
        </w:rPr>
        <w:lastRenderedPageBreak/>
        <w:t>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 устной</w:t>
      </w:r>
      <w:r w:rsidRPr="008C3E34">
        <w:rPr>
          <w:rStyle w:val="c1"/>
          <w:color w:val="000000"/>
        </w:rPr>
        <w:t xml:space="preserve"> част</w:t>
      </w:r>
      <w:r>
        <w:rPr>
          <w:rStyle w:val="c1"/>
          <w:color w:val="000000"/>
        </w:rPr>
        <w:t xml:space="preserve">и: </w:t>
      </w:r>
      <w:r w:rsidRPr="008C3E34">
        <w:rPr>
          <w:rStyle w:val="c1"/>
          <w:color w:val="000000"/>
        </w:rPr>
        <w:t>задание по говорению (задание №3) показало, что умение создавать самостоятельные монологические высказывания по предложенной речевой ситуации развито достаточно хорошо. Не справившихся с этим заданием учеников нет.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Многие дети допускали ошибки в задании № 2, при выразительном чтении текста, поэтому не набрали максимальных 2 баллов.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Вывод: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Рекомендации: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— развивать такие общеучебные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931FE1" w:rsidRPr="008C3E34" w:rsidRDefault="00931FE1" w:rsidP="00931F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3E34">
        <w:rPr>
          <w:rStyle w:val="c1"/>
          <w:color w:val="000000"/>
        </w:rPr>
        <w:t>— использовать в процессе обучения тексты различных типов и жанров, в том числе материалов сети Интернет;</w:t>
      </w:r>
      <w:r w:rsidRPr="008C3E34">
        <w:rPr>
          <w:color w:val="000000"/>
        </w:rPr>
        <w:br/>
      </w:r>
      <w:r w:rsidRPr="008C3E34">
        <w:rPr>
          <w:rStyle w:val="c1"/>
          <w:color w:val="000000"/>
        </w:rPr>
        <w:t>— развить языковое чутье, формировать умений языковой догадки.</w:t>
      </w:r>
    </w:p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B219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CB2191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A9110B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Вызвали особое затруднение задания: 7-</w:t>
      </w:r>
      <w:r w:rsidRPr="000C2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использовать экспериментальные методы исследования зависимости удлинения пружины от количества витков, скорости света от среды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10- </w:t>
      </w:r>
      <w:r w:rsidRPr="000C21C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расчеты при нахождении: скорости (средней скорости), пути, времени. Выполнять расчеты при нахождении скорости, используя график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11- </w:t>
      </w:r>
      <w:r w:rsidRPr="000C21C4">
        <w:rPr>
          <w:rFonts w:ascii="Times New Roman" w:hAnsi="Times New Roman" w:cs="Times New Roman"/>
          <w:sz w:val="24"/>
          <w:szCs w:val="24"/>
          <w:lang w:val="ru-RU"/>
        </w:rPr>
        <w:t>Определять температуру по измерительному прибору термометр. Определение точности измерения по данным задачи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Педагогу необходимо обратить внимание на следующее:</w:t>
      </w:r>
    </w:p>
    <w:p w:rsidR="00931FE1" w:rsidRPr="000C21C4" w:rsidRDefault="00931FE1" w:rsidP="00931FE1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Проведение несложных физических  экспериментов и наблюдений 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2.Повторить  решение задач, используя понятие скорости, пути, времени.      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3.Умение применять в решении задач изученных формул.</w:t>
      </w:r>
    </w:p>
    <w:p w:rsidR="00931FE1" w:rsidRDefault="00931FE1" w:rsidP="00931FE1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4.Умение устанавливать причинно-следственные связи, строить логические рассуждения, умозаключения и делать выводы.</w:t>
      </w:r>
    </w:p>
    <w:p w:rsidR="00931FE1" w:rsidRPr="000C21C4" w:rsidRDefault="00931FE1" w:rsidP="00931FE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31FE1" w:rsidRPr="000C21C4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1FE1" w:rsidRPr="00C86FB9" w:rsidRDefault="00931FE1" w:rsidP="00931FE1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31FE1" w:rsidRDefault="00931FE1" w:rsidP="00931FE1">
      <w:pPr>
        <w:rPr>
          <w:rFonts w:hAnsi="Times New Roman" w:cs="Times New Roman"/>
          <w:color w:val="000000"/>
          <w:sz w:val="24"/>
          <w:szCs w:val="24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«Химия»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9"/>
        <w:gridCol w:w="632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 Г.Н.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7279A2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Соблюдать изученные орфографические и пунктуационные правила при списывании осложненного пропусками орфограмм и пунктограмм текста.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Соблюдать изученные орфографические и пунктуационные правила при списывании осложненного пропусками орфограмм и пунктограмм текста.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морфемный анализ слова;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слова;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проводить синтаксический анализ  предложения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84AE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3.Проводить морфемный анализ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ова; 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слова;</w:t>
      </w: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проводить синтаксический анализ  предложения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3(2).Правильно писать с НЕ слова разных частей речи, обосновывать условия выбора написания.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4К1/2 написание –НН- в разных частях речи (прилагательных, причастиях).</w:t>
      </w:r>
    </w:p>
    <w:p w:rsidR="00931FE1" w:rsidRPr="00FD0498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0498">
        <w:rPr>
          <w:rFonts w:ascii="Times New Roman" w:hAnsi="Times New Roman" w:cs="Times New Roman"/>
          <w:color w:val="000000"/>
          <w:sz w:val="24"/>
          <w:szCs w:val="24"/>
          <w:lang w:val="ru-RU"/>
        </w:rPr>
        <w:t>5.Ударение в словах.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6.Определение предлога и его использование в предложении.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7.Определение основной мысли текста.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8 Распознавать и формулировать микротему заданного абзаца текста.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15К2Находить предложение с обособленным согласованным определением,обосновывать условия обособления,в том числе  помощью графической схемы.</w:t>
      </w:r>
    </w:p>
    <w:p w:rsidR="00931FE1" w:rsidRPr="000C21C4" w:rsidRDefault="00931FE1" w:rsidP="00931F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>16К2.Находить предложение с обособленным обстоятельством,обосновывать условия обособления,в том числе с помощью графической схемы.</w:t>
      </w:r>
    </w:p>
    <w:p w:rsidR="00931FE1" w:rsidRPr="000C21C4" w:rsidRDefault="00931FE1" w:rsidP="00931FE1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0C2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1C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Выводы:  необходимо осуществлять дифференцированный подход к обучению групп учащихся на основе определения уровня их подготовки, постоянно выявлять проблемы и повышать уровень знаний каждого учащегося по выявленным пробелам в знаниях.</w:t>
      </w:r>
    </w:p>
    <w:p w:rsidR="00931FE1" w:rsidRPr="00C86FB9" w:rsidRDefault="00931FE1" w:rsidP="00931FE1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снижении качества знаний по предмету. </w:t>
      </w:r>
    </w:p>
    <w:p w:rsidR="00931FE1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4"/>
        <w:gridCol w:w="599"/>
        <w:gridCol w:w="599"/>
        <w:gridCol w:w="599"/>
        <w:gridCol w:w="599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33464E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500B6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Учащиеся слабо владеют понятиями «функция», «график функции», «способы задания функции».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Не умеют читать информацию, пользуясь таблицей и определять статистические характеристики данных.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В преобразовании буквенных дробно-рациональных выражений не применили формулу сокращённого умножения.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Слабо владеют геометрическими  фактами и умением применять их при решении задач.</w:t>
      </w:r>
    </w:p>
    <w:p w:rsidR="00931FE1" w:rsidRPr="002C0122" w:rsidRDefault="00931FE1" w:rsidP="00931FE1">
      <w:pPr>
        <w:pStyle w:val="ad"/>
        <w:tabs>
          <w:tab w:val="left" w:pos="0"/>
          <w:tab w:val="left" w:pos="9639"/>
        </w:tabs>
        <w:ind w:firstLine="0"/>
        <w:jc w:val="left"/>
        <w:rPr>
          <w:szCs w:val="24"/>
          <w:lang w:eastAsia="en-US"/>
        </w:rPr>
      </w:pPr>
      <w:r w:rsidRPr="002C0122">
        <w:rPr>
          <w:szCs w:val="24"/>
        </w:rPr>
        <w:t>Не владеют умением решать задачи на части.</w:t>
      </w:r>
    </w:p>
    <w:p w:rsidR="00931FE1" w:rsidRDefault="00931FE1" w:rsidP="00931FE1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C01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Запланировано на уроках и консультациях развивать представления о числе и числовых системах от натуральных до действительных чисел. Развивать навыки письменных вычислений, используя алгоритмы и приёмы вычислительных навыков, умение применять изученные понятия, результаты, методы для решения задач практического характера и задач из смежных дисциплин, находить процентное отношение двух чисел, находить процентное снижение или процентное повышение величины; умение пользоваться геометрическим языком, развитие  навыков геометрических построений;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на части.</w:t>
      </w:r>
    </w:p>
    <w:p w:rsidR="00931FE1" w:rsidRPr="002C0122" w:rsidRDefault="00931FE1" w:rsidP="00931FE1">
      <w:pPr>
        <w:shd w:val="clear" w:color="auto" w:fill="FFFFFF" w:themeFill="background1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931FE1" w:rsidRPr="00A059DB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745"/>
        <w:gridCol w:w="611"/>
        <w:gridCol w:w="611"/>
        <w:gridCol w:w="611"/>
        <w:gridCol w:w="611"/>
        <w:gridCol w:w="1160"/>
        <w:gridCol w:w="510"/>
        <w:gridCol w:w="510"/>
        <w:gridCol w:w="510"/>
        <w:gridCol w:w="510"/>
        <w:gridCol w:w="1160"/>
      </w:tblGrid>
      <w:tr w:rsidR="00931FE1" w:rsidTr="004261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31FE1" w:rsidTr="004261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Default="00931FE1" w:rsidP="004261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E1" w:rsidTr="004261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D6011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E1" w:rsidRPr="00D6011D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Pr="00174530" w:rsidRDefault="00931FE1" w:rsidP="004261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1FE1" w:rsidRDefault="00931FE1" w:rsidP="004261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FE1" w:rsidRPr="00C86FB9" w:rsidRDefault="00931FE1" w:rsidP="00931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Default="00931FE1" w:rsidP="00931F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9195" w:type="dxa"/>
        <w:tblLayout w:type="fixed"/>
        <w:tblLook w:val="04A0"/>
      </w:tblPr>
      <w:tblGrid>
        <w:gridCol w:w="961"/>
        <w:gridCol w:w="1256"/>
        <w:gridCol w:w="588"/>
        <w:gridCol w:w="588"/>
        <w:gridCol w:w="588"/>
        <w:gridCol w:w="589"/>
        <w:gridCol w:w="1098"/>
        <w:gridCol w:w="630"/>
        <w:gridCol w:w="630"/>
        <w:gridCol w:w="630"/>
        <w:gridCol w:w="555"/>
        <w:gridCol w:w="1082"/>
      </w:tblGrid>
      <w:tr w:rsidR="00931FE1" w:rsidRPr="00185C23" w:rsidTr="004261A3">
        <w:trPr>
          <w:trHeight w:val="555"/>
        </w:trPr>
        <w:tc>
          <w:tcPr>
            <w:tcW w:w="961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56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53" w:type="dxa"/>
            <w:gridSpan w:val="4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098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 знаний за год</w:t>
            </w:r>
          </w:p>
        </w:tc>
        <w:tc>
          <w:tcPr>
            <w:tcW w:w="2445" w:type="dxa"/>
            <w:gridSpan w:val="4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82" w:type="dxa"/>
            <w:vMerge w:val="restart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Кач-во знаний по ВПР</w:t>
            </w:r>
          </w:p>
        </w:tc>
      </w:tr>
      <w:tr w:rsidR="00931FE1" w:rsidRPr="000B7BDD" w:rsidTr="004261A3">
        <w:trPr>
          <w:trHeight w:val="150"/>
        </w:trPr>
        <w:tc>
          <w:tcPr>
            <w:tcW w:w="961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9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98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5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82" w:type="dxa"/>
            <w:vMerge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1FE1" w:rsidRPr="000B7BDD" w:rsidTr="004261A3">
        <w:trPr>
          <w:trHeight w:val="575"/>
        </w:trPr>
        <w:tc>
          <w:tcPr>
            <w:tcW w:w="961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Шандр Т.В.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</w:tcPr>
          <w:p w:rsidR="00931FE1" w:rsidRPr="000B7BDD" w:rsidRDefault="00931FE1" w:rsidP="004261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</w:tbl>
    <w:p w:rsidR="00931FE1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По сравнению с оценками за предыдущий период 2021-2022 учебного года обучающиеся класса, не подтвердили свои оценки, а понизили их.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Для проведения ВПР были представлены материалы по географии, содержащие 7</w:t>
      </w:r>
      <w:r>
        <w:rPr>
          <w:color w:val="000000"/>
        </w:rPr>
        <w:t xml:space="preserve"> </w:t>
      </w:r>
      <w:r w:rsidRPr="00613E03">
        <w:rPr>
          <w:color w:val="000000"/>
        </w:rPr>
        <w:t>заданий, составленные с учетом всех тем, изучаемых в 8 классе, и требований ФГОС на предметном, метапредметном и личностном уровнях. Формат заданий соответствует формату, принятому в ГИА и ЕГЭ. На выполнение работы по географии было предусмотрено 45 минут, что не достаточно для выполнения такого объема заданий.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b/>
          <w:bCs/>
          <w:color w:val="000000"/>
        </w:rPr>
        <w:t>Типичные ошибки: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Определение географических координат, название объекта.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Географические особенности материков Земли.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Умение анализировать информацию, представленную в виде рисунков, и проводить простейшие вычисления для сопоставления времени в разных уголках нашей страны.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Особенности природы, населения, культуры и хозяйства своего региона.</w:t>
      </w:r>
      <w:r w:rsidRPr="00613E03">
        <w:rPr>
          <w:rFonts w:ascii="Arial" w:hAnsi="Arial" w:cs="Arial"/>
          <w:color w:val="000000"/>
        </w:rPr>
        <w:t xml:space="preserve"> </w:t>
      </w:r>
    </w:p>
    <w:p w:rsidR="00931FE1" w:rsidRPr="00613E03" w:rsidRDefault="00931FE1" w:rsidP="00931F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Плохие результаты связаны с невыполнением практической части заданий всероссийской проверочной работы, не умением работать с таблицей, картой, климатограммой.</w:t>
      </w:r>
    </w:p>
    <w:p w:rsidR="00931FE1" w:rsidRPr="00613E03" w:rsidRDefault="00931FE1" w:rsidP="00931F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b/>
          <w:bCs/>
          <w:color w:val="000000"/>
        </w:rPr>
        <w:t>Рекомендуется: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Провести работу над ошибками.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Продолжать формировать навыки самостоятельной работы обучающихся.</w:t>
      </w:r>
    </w:p>
    <w:p w:rsidR="00931FE1" w:rsidRPr="00613E03" w:rsidRDefault="00931FE1" w:rsidP="00931FE1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В учебном году внести задания на повторения по темам:</w:t>
      </w:r>
    </w:p>
    <w:p w:rsidR="00931FE1" w:rsidRPr="00613E03" w:rsidRDefault="00931FE1" w:rsidP="00931FE1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Обратить особое внимание повторение, закрепление и на выполнение домашних заданий при изучении тем: открытия географических объектов и их открывателей, географические особенности материков и океанов, климатические пояса, страны мира.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31FE1" w:rsidRPr="00613E03" w:rsidRDefault="00931FE1" w:rsidP="00931FE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13E03">
        <w:rPr>
          <w:color w:val="000000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931FE1" w:rsidRPr="00C86FB9" w:rsidRDefault="00931FE1" w:rsidP="0059731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 w:rsidRPr="00791F7C">
        <w:rPr>
          <w:rFonts w:hAnsi="Times New Roman" w:cs="Times New Roman"/>
          <w:color w:val="000000"/>
          <w:sz w:val="24"/>
          <w:szCs w:val="24"/>
        </w:rPr>
        <w:t>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 w:rsidRPr="00791F7C">
        <w:rPr>
          <w:rFonts w:hAnsi="Times New Roman" w:cs="Times New Roman"/>
          <w:color w:val="000000"/>
          <w:sz w:val="24"/>
          <w:szCs w:val="24"/>
        </w:rPr>
        <w:t>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обученности обучающихся 9</w:t>
      </w:r>
      <w:r w:rsidRPr="00791F7C">
        <w:rPr>
          <w:rFonts w:hAnsi="Times New Roman" w:cs="Times New Roman"/>
          <w:color w:val="000000"/>
          <w:sz w:val="24"/>
          <w:szCs w:val="24"/>
        </w:rPr>
        <w:t>  </w:t>
      </w:r>
      <w:r w:rsidRPr="00791F7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осенних ВПР-2022</w:t>
      </w:r>
    </w:p>
    <w:p w:rsidR="00931FE1" w:rsidRPr="00C86FB9" w:rsidRDefault="00931FE1" w:rsidP="00931F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0 процентов обучающихся не подтвердили своей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классе: 61 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Подтверждение зафиксировано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 в 6, 7, 8, 9 классах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6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 в 8 классе и химии в 8 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8E2DA6" w:rsidRDefault="00931FE1" w:rsidP="00931FE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 сравнению с прошлым годом показал снижение качества знаний по русскому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и 9 классах, по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математике в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7,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географии в 9 классе, по обществознанию в 8 классе.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DA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Положительная динамика наблюдается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 в 7 и 8 классах.</w:t>
      </w:r>
      <w:r w:rsidRPr="008E2D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№ 2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24.10.2022.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01.11.2022.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5–8-х классов: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 26.10.2022.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ВПР-2022 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второе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5. Усилить контроль за качеством преподавания русского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6 и 9 классах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в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7, 8 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физике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02.11.2022.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 участие в семинарах, вебинарах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931FE1" w:rsidRPr="00C86FB9" w:rsidRDefault="00931FE1" w:rsidP="00931F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8. Отметить 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Саранговой Г.Н и Коконовой В.А.учителей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  <w:r w:rsidRPr="00C86FB9">
        <w:rPr>
          <w:rFonts w:hAnsi="Times New Roman" w:cs="Times New Roman"/>
          <w:color w:val="000000"/>
          <w:sz w:val="24"/>
          <w:szCs w:val="24"/>
          <w:lang w:val="ru-RU"/>
        </w:rPr>
        <w:t>, по повышению качества знаний обучающихся.</w:t>
      </w:r>
    </w:p>
    <w:p w:rsidR="00931FE1" w:rsidRDefault="00931FE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1192" w:rsidRPr="006E6427" w:rsidRDefault="0095119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04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82D6A" w:rsidRPr="00F76710" w:rsidRDefault="00282D6A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>
        <w:rPr>
          <w:rFonts w:ascii="Arial" w:hAnsi="Arial" w:cs="Arial"/>
          <w:i/>
          <w:iCs/>
          <w:color w:val="222222"/>
          <w:shd w:val="clear" w:color="auto" w:fill="FFFFCC"/>
        </w:rPr>
        <w:lastRenderedPageBreak/>
        <w:br/>
      </w:r>
      <w:r w:rsidRPr="00053C4A">
        <w:rPr>
          <w:rStyle w:val="fill"/>
          <w:iCs/>
          <w:color w:val="222222"/>
          <w:shd w:val="clear" w:color="auto" w:fill="FFFFFF" w:themeFill="background1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</w:t>
      </w:r>
      <w:r w:rsidRPr="00F76710">
        <w:rPr>
          <w:rStyle w:val="fill"/>
          <w:iCs/>
          <w:color w:val="222222"/>
          <w:shd w:val="clear" w:color="auto" w:fill="FFFFCC"/>
        </w:rPr>
        <w:t>.</w:t>
      </w:r>
    </w:p>
    <w:p w:rsidR="006C04FD" w:rsidRDefault="00250452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>
        <w:rPr>
          <w:rStyle w:val="aa"/>
          <w:iCs/>
          <w:color w:val="222222"/>
          <w:shd w:val="clear" w:color="auto" w:fill="FFFFFF" w:themeFill="background1"/>
        </w:rPr>
        <w:t xml:space="preserve"> Осень </w:t>
      </w:r>
      <w:r w:rsidR="00282D6A" w:rsidRPr="00053C4A">
        <w:rPr>
          <w:rStyle w:val="aa"/>
          <w:iCs/>
          <w:color w:val="222222"/>
          <w:shd w:val="clear" w:color="auto" w:fill="FFFFFF" w:themeFill="background1"/>
        </w:rPr>
        <w:t>2021 года, ВсОШ.</w:t>
      </w:r>
      <w:r w:rsidR="00282D6A" w:rsidRPr="00F76710">
        <w:rPr>
          <w:rStyle w:val="fill"/>
          <w:iCs/>
          <w:color w:val="222222"/>
          <w:shd w:val="clear" w:color="auto" w:fill="FFFFCC"/>
        </w:rPr>
        <w:t> 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Количественные данные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по всем этапам Всероссийской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олимпиады школьников в 2020/21 учебном году показали стабильно высокий объем участия.</w:t>
      </w:r>
      <w:r w:rsidR="00282D6A" w:rsidRPr="00F76710">
        <w:rPr>
          <w:rStyle w:val="aa"/>
          <w:iCs/>
          <w:color w:val="222222"/>
          <w:shd w:val="clear" w:color="auto" w:fill="FFFFFF" w:themeFill="background1"/>
        </w:rPr>
        <w:t> </w:t>
      </w:r>
    </w:p>
    <w:p w:rsidR="00282D6A" w:rsidRDefault="006C04FD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 w:rsidRPr="00F76710">
        <w:rPr>
          <w:rStyle w:val="aa"/>
          <w:iCs/>
          <w:color w:val="222222"/>
          <w:shd w:val="clear" w:color="auto" w:fill="FFFFFF" w:themeFill="background1"/>
        </w:rPr>
        <w:t xml:space="preserve"> </w:t>
      </w:r>
      <w:r w:rsidR="00250452">
        <w:rPr>
          <w:rStyle w:val="aa"/>
          <w:iCs/>
          <w:color w:val="222222"/>
          <w:shd w:val="clear" w:color="auto" w:fill="FFFFFF" w:themeFill="background1"/>
        </w:rPr>
        <w:t>Осень 2022</w:t>
      </w:r>
      <w:r w:rsidR="00282D6A" w:rsidRPr="00F76710">
        <w:rPr>
          <w:rStyle w:val="aa"/>
          <w:iCs/>
          <w:color w:val="222222"/>
          <w:shd w:val="clear" w:color="auto" w:fill="FFFFFF" w:themeFill="background1"/>
        </w:rPr>
        <w:t xml:space="preserve"> года, ВсОШ. 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 xml:space="preserve">В 2021/22 году в рамках ВсОШ прошли школьный и муниципальный этапы. Анализируя результаты двух этапов, можно сделать вывод, что количественные показатели </w:t>
      </w:r>
      <w:r w:rsidR="00250452">
        <w:rPr>
          <w:rStyle w:val="fill"/>
          <w:iCs/>
          <w:color w:val="222222"/>
          <w:shd w:val="clear" w:color="auto" w:fill="FFFFFF" w:themeFill="background1"/>
        </w:rPr>
        <w:t>выросли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по сравнению с прошлым учебным годом, а качестве</w:t>
      </w:r>
      <w:r w:rsidR="00250452">
        <w:rPr>
          <w:rStyle w:val="fill"/>
          <w:iCs/>
          <w:color w:val="222222"/>
          <w:shd w:val="clear" w:color="auto" w:fill="FFFFFF" w:themeFill="background1"/>
        </w:rPr>
        <w:t>нные – стали ниже в 2</w:t>
      </w:r>
      <w:r w:rsidR="00196163">
        <w:rPr>
          <w:rStyle w:val="fill"/>
          <w:iCs/>
          <w:color w:val="222222"/>
          <w:shd w:val="clear" w:color="auto" w:fill="FFFFFF" w:themeFill="background1"/>
        </w:rPr>
        <w:t xml:space="preserve"> раза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>.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1296"/>
        <w:gridCol w:w="1701"/>
        <w:gridCol w:w="1470"/>
        <w:gridCol w:w="1527"/>
      </w:tblGrid>
      <w:tr w:rsidR="00196163" w:rsidRPr="006E6427" w:rsidTr="004E265D">
        <w:trPr>
          <w:trHeight w:hRule="exact" w:val="2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053C4A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20</w:t>
            </w: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</w:t>
            </w:r>
            <w:r w:rsidR="004261A3">
              <w:rPr>
                <w:rStyle w:val="11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2021</w:t>
            </w:r>
          </w:p>
        </w:tc>
      </w:tr>
      <w:tr w:rsidR="00196163" w:rsidRPr="006E6427" w:rsidTr="004E265D">
        <w:trPr>
          <w:trHeight w:hRule="exact" w:val="100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</w:tr>
      <w:tr w:rsidR="00196163" w:rsidRPr="006E6427" w:rsidTr="004E265D">
        <w:trPr>
          <w:trHeight w:hRule="exact" w:val="28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Школьный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4261A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33</w:t>
            </w:r>
            <w:r w:rsidR="00196163" w:rsidRPr="006E6427">
              <w:rPr>
                <w:rStyle w:val="12"/>
              </w:rPr>
              <w:t>/</w:t>
            </w:r>
            <w:r>
              <w:rPr>
                <w:rStyle w:val="12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66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38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45</w:t>
            </w:r>
          </w:p>
        </w:tc>
      </w:tr>
      <w:tr w:rsidR="00196163" w:rsidRPr="006E6427" w:rsidTr="004E265D">
        <w:trPr>
          <w:trHeight w:hRule="exact" w:val="5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Муниципальный</w:t>
            </w:r>
          </w:p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B134EC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B134EC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 xml:space="preserve"> 3</w:t>
            </w:r>
            <w:r w:rsidR="00196163" w:rsidRPr="006E6427">
              <w:rPr>
                <w:rStyle w:val="12"/>
              </w:rPr>
              <w:t>/</w:t>
            </w:r>
            <w:r>
              <w:rPr>
                <w:rStyle w:val="12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11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8</w:t>
            </w:r>
          </w:p>
        </w:tc>
      </w:tr>
    </w:tbl>
    <w:p w:rsidR="00196163" w:rsidRPr="00F76710" w:rsidRDefault="00196163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</w:p>
    <w:p w:rsidR="00282D6A" w:rsidRPr="00F76710" w:rsidRDefault="00250452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>
        <w:rPr>
          <w:rStyle w:val="fill"/>
          <w:iCs/>
          <w:color w:val="222222"/>
          <w:shd w:val="clear" w:color="auto" w:fill="FFFFFF" w:themeFill="background1"/>
        </w:rPr>
        <w:t>В 2022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участия в олимпиадах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и конкурсах исключительно в дистанционном формате.</w:t>
      </w:r>
      <w:r w:rsidR="00282D6A" w:rsidRPr="00F76710">
        <w:rPr>
          <w:color w:val="222222"/>
        </w:rPr>
        <w:t> 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19. Востребованность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4"/>
        <w:gridCol w:w="551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8F35B3" w:rsidRPr="006E6427" w:rsidTr="00196163"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F35B3" w:rsidRPr="00185C23" w:rsidTr="00196163"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F35B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616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196163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134EC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4EC" w:rsidRDefault="00B134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35B3" w:rsidRPr="006E6427" w:rsidRDefault="0025045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остается стабильным количество 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 9-го класса, которые продолжили обучение</w:t>
      </w:r>
      <w:r w:rsidR="00A37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8F35B3" w:rsidRPr="006E6427" w:rsidRDefault="008F35B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50452" w:rsidRPr="007D7046" w:rsidRDefault="00250452" w:rsidP="0025045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50452" w:rsidRPr="007D7046" w:rsidRDefault="00250452" w:rsidP="00597314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250452" w:rsidRPr="007D7046" w:rsidRDefault="00250452" w:rsidP="0059731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50452" w:rsidRPr="007D7046" w:rsidRDefault="00250452" w:rsidP="0025045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50452" w:rsidRPr="007D7046" w:rsidRDefault="00250452" w:rsidP="00597314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50452" w:rsidRDefault="00250452" w:rsidP="00597314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250452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250452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250452" w:rsidRPr="007D7046" w:rsidRDefault="00250452" w:rsidP="0025045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50452" w:rsidRPr="007D7046" w:rsidRDefault="00250452" w:rsidP="00597314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250452" w:rsidRPr="007D7046" w:rsidRDefault="00250452" w:rsidP="0025045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50452" w:rsidRPr="007D7046" w:rsidRDefault="00250452" w:rsidP="00597314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50452" w:rsidRPr="007D7046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50452" w:rsidRPr="007D7046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50452" w:rsidRDefault="00250452" w:rsidP="0059731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185C23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C2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185C23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250452" w:rsidRPr="007D7046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1. В 2021 году анализ занятий урочной и внеурочной деятельности показал, что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, 13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нуждались в совершенствовании ИКТ-компетенций, а более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ФГОС-2021.</w:t>
      </w:r>
    </w:p>
    <w:p w:rsidR="00250452" w:rsidRDefault="00250452" w:rsidP="0059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: 7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 нуждаются в совершенствовании ИКТ-компетенций,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МБОУ </w:t>
      </w:r>
      <w:r w:rsidR="004C61EC">
        <w:rPr>
          <w:rFonts w:hAnsi="Times New Roman" w:cs="Times New Roman"/>
          <w:color w:val="000000"/>
          <w:sz w:val="24"/>
          <w:szCs w:val="24"/>
          <w:lang w:val="ru-RU"/>
        </w:rPr>
        <w:t>«Новомарьясовская СОШ-И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C61EC" w:rsidRPr="007D7046" w:rsidRDefault="004C61EC" w:rsidP="00597314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активность учителей в профессиональных конкурсах повысилась. Участие в профессиональных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дистанционных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федерального,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>уровней 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(60%)</w:t>
      </w:r>
      <w:r w:rsidRPr="007D704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что свидетельствует о грамотной и эффективной работе управленческой команды. </w:t>
      </w:r>
    </w:p>
    <w:p w:rsidR="00250452" w:rsidRDefault="0025045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 –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12287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единица;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8F35B3" w:rsidRPr="006E6427" w:rsidRDefault="00180981" w:rsidP="00931FE1">
      <w:pPr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объем учебного </w:t>
      </w:r>
      <w:r w:rsidR="00AD20BB">
        <w:rPr>
          <w:rFonts w:ascii="Times New Roman" w:hAnsi="Times New Roman" w:cs="Times New Roman"/>
          <w:color w:val="000000"/>
          <w:sz w:val="24"/>
          <w:szCs w:val="24"/>
        </w:rPr>
        <w:t>фонда – 3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694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единица.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"/>
        <w:gridCol w:w="4835"/>
        <w:gridCol w:w="3441"/>
      </w:tblGrid>
      <w:tr w:rsidR="008A2EA7" w:rsidRPr="006E6427" w:rsidTr="008A2EA7">
        <w:trPr>
          <w:trHeight w:val="531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3694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5668D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12287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8005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1486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Минпросвещения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4C6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Здание - 3-этажное, постройка 1972 года. Общая площадь всех помещений – 5050  кв.м. Число классных комнат 22, площадь классных комнат- 1314 кв.м. Учебно-опытный земельный участок -3399 кв.м. Столовая -1, число посадочных мест -55. Б</w:t>
      </w:r>
      <w:r w:rsidR="00E52AF4">
        <w:rPr>
          <w:sz w:val="24"/>
          <w:szCs w:val="24"/>
          <w:lang w:val="ru-RU"/>
        </w:rPr>
        <w:t>иблиотека -1, книжный фонд-12287</w:t>
      </w:r>
      <w:r w:rsidRPr="006E6427">
        <w:rPr>
          <w:sz w:val="24"/>
          <w:szCs w:val="24"/>
          <w:lang w:val="ru-RU"/>
        </w:rPr>
        <w:t xml:space="preserve"> ед. Автотранспортных средств-2, в них пассажирских мест-  24. Компьютерный кл</w:t>
      </w:r>
      <w:r w:rsidR="00E52AF4">
        <w:rPr>
          <w:sz w:val="24"/>
          <w:szCs w:val="24"/>
          <w:lang w:val="ru-RU"/>
        </w:rPr>
        <w:t>асс-1, в них персональных ЭВМ-20</w:t>
      </w:r>
      <w:r w:rsidRPr="006E6427">
        <w:rPr>
          <w:sz w:val="24"/>
          <w:szCs w:val="24"/>
          <w:lang w:val="ru-RU"/>
        </w:rPr>
        <w:t xml:space="preserve"> ед. Медицинский кабинет-1. Актовый зал-1, комната «Боевой славы»-1.  Мастерские-2. 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ab/>
        <w:t xml:space="preserve">Территория школы находится по адресу РХ, Орджоникидзевский р-н, с. Новомарьясово, ул Школьная -10, ограждена забором, озеленена и освещена. </w:t>
      </w:r>
    </w:p>
    <w:p w:rsidR="001C1C71" w:rsidRPr="006E6427" w:rsidRDefault="001C1C71" w:rsidP="001C1C71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 w:rsidRPr="006E6427">
        <w:rPr>
          <w:sz w:val="24"/>
          <w:szCs w:val="24"/>
        </w:rPr>
        <w:t>Уровень информатизации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5"/>
        <w:gridCol w:w="1877"/>
      </w:tblGrid>
      <w:tr w:rsidR="001C1C71" w:rsidRPr="006E6427" w:rsidTr="00957E95">
        <w:trPr>
          <w:trHeight w:hRule="exact" w:val="41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в образовательном учреждении подключения к сети Internet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E52AF4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локальной сети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включенных в локальную сеть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4C61EC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</w:t>
            </w:r>
            <w:r w:rsidR="00E52AF4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компьютеров, имеющих доступ к сети Internet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4C61EC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3</w:t>
            </w:r>
            <w:r w:rsidR="00E52AF4">
              <w:rPr>
                <w:rStyle w:val="12"/>
              </w:rPr>
              <w:t>0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единиц вычислительной техники (компьютеров, ноутбуков)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из них используется в учебном процессе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старше 3-х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21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Количество компьютерных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41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мультимедиа проекторов/интерактивных досок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16/5</w:t>
            </w:r>
          </w:p>
        </w:tc>
      </w:tr>
    </w:tbl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0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 xml:space="preserve">Компьютерный кабинет площадью 60 кв.м, оснащенный 20 ноутбуками. </w:t>
      </w:r>
    </w:p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245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В течение двух последних лет приобретены интерактивные комплексы (2 шт.).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55"/>
        <w:gridCol w:w="1833"/>
      </w:tblGrid>
      <w:tr w:rsidR="001C1C71" w:rsidRPr="006E6427" w:rsidTr="00957E95">
        <w:trPr>
          <w:trHeight w:hRule="exact" w:val="57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Кабинеты, оборудование, технические средства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294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lastRenderedPageBreak/>
              <w:t>1. Спортивный зал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2. Спортивная площадка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3. Кабинеты: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C71" w:rsidRPr="006E6427" w:rsidRDefault="001C1C71" w:rsidP="00957E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71" w:rsidRPr="006E6427" w:rsidTr="00957E95">
        <w:trPr>
          <w:trHeight w:hRule="exact" w:val="304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русского языка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val="733"/>
        </w:trPr>
        <w:tc>
          <w:tcPr>
            <w:tcW w:w="75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иностранного языка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истории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 xml:space="preserve">биологии, химии, 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географии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математики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физики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начальных классов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компьютерный кабинет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ind w:left="420"/>
              <w:jc w:val="left"/>
              <w:rPr>
                <w:sz w:val="24"/>
                <w:szCs w:val="24"/>
              </w:rPr>
            </w:pPr>
            <w:r w:rsidRPr="006E6427">
              <w:rPr>
                <w:sz w:val="24"/>
                <w:szCs w:val="24"/>
                <w:lang w:val="ru-RU"/>
              </w:rPr>
              <w:t xml:space="preserve">     </w:t>
            </w:r>
            <w:r w:rsidRPr="006E6427">
              <w:rPr>
                <w:sz w:val="24"/>
                <w:szCs w:val="24"/>
              </w:rPr>
              <w:t>ОБЖ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4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 xml:space="preserve">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Библиотека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        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4. Столовая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5. Медицинский кабинет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6. Компьютеры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7. Музыкальный центр 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8. Телевизор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9. Мультимедийный проектор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  <w:r w:rsidR="00D56633" w:rsidRPr="006E6427">
              <w:rPr>
                <w:rStyle w:val="12"/>
              </w:rPr>
              <w:t>6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10. Принтер лазерный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11. Лазерное многофункциональное устройство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12. Модем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13. Цифровой фотоаппарат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-</w:t>
            </w:r>
          </w:p>
        </w:tc>
      </w:tr>
      <w:tr w:rsidR="001C1C71" w:rsidRPr="006E6427" w:rsidTr="00957E95">
        <w:trPr>
          <w:trHeight w:hRule="exact" w:val="277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14. Видеомагнитофон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15. Магнитола (CD, DWD, МР -3)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8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16. Интерактивный комплекс (интерактивная доска + мультимедийный проектор)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41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в одном комплексе - документ-камера)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D56633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0</w:t>
            </w:r>
          </w:p>
        </w:tc>
      </w:tr>
    </w:tbl>
    <w:p w:rsidR="008F35B3" w:rsidRPr="006E6427" w:rsidRDefault="004F441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пандусом.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первом этаже оборудованы столовая и пищеблок.</w:t>
      </w:r>
    </w:p>
    <w:p w:rsidR="00D56633" w:rsidRPr="006E6427" w:rsidRDefault="00D5663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металлические шесты, две лестницы, лабиринт. 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едагоги на уровне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оценивают готовность материально-технической базы Школы для обучения в традиционном формате. Так, 65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указывают на отсутствие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интернету. При этом 32 процента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формате, материально-техническую базу для работы. Однако стоит отметить, что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60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педагогов отметили нестабильность подачи интернета.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8F35B3" w:rsidRPr="006E6427" w:rsidRDefault="00180981" w:rsidP="00E52AF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4C6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31 декабря 2022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76"/>
        <w:gridCol w:w="1433"/>
        <w:gridCol w:w="1433"/>
      </w:tblGrid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F35B3" w:rsidRPr="006E6427" w:rsidTr="00163E88">
        <w:trPr>
          <w:trHeight w:val="257"/>
        </w:trPr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277B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4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4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FA65A2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852BA8" w:rsidRDefault="006B5AF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04CA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377AB6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7A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17D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24489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17D4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17D4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27C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D4E5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1147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E6E1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1147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E6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825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51EB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B4EC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24,3</w:t>
            </w:r>
          </w:p>
        </w:tc>
      </w:tr>
    </w:tbl>
    <w:p w:rsidR="008F35B3" w:rsidRPr="004E265D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E265D" w:rsidRPr="004E265D" w:rsidRDefault="00180981" w:rsidP="004E265D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  <w:r w:rsidRPr="004E265D">
        <w:rPr>
          <w:rFonts w:ascii="Times New Roman" w:hAnsi="Times New Roman" w:cs="Times New Roman"/>
          <w:sz w:val="24"/>
          <w:szCs w:val="24"/>
          <w:lang w:val="ru-RU"/>
        </w:rPr>
        <w:br/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Результаты ВПР показали среднее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 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качество подготовки обучающихся Школы. Кроме этого, стоит отметить, что педагоги Школы недостаточно объективно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  <w:t xml:space="preserve"> 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оценивают обучающихся.</w:t>
      </w:r>
    </w:p>
    <w:p w:rsidR="004E265D" w:rsidRPr="004E265D" w:rsidRDefault="004E265D" w:rsidP="004E265D">
      <w:pPr>
        <w:pStyle w:val="a3"/>
        <w:shd w:val="clear" w:color="auto" w:fill="FFFFFF" w:themeFill="background1"/>
        <w:spacing w:before="0" w:beforeAutospacing="0" w:after="171" w:afterAutospacing="0"/>
        <w:rPr>
          <w:color w:val="222222"/>
        </w:rPr>
      </w:pPr>
      <w:r w:rsidRPr="004E265D">
        <w:rPr>
          <w:rStyle w:val="fill"/>
          <w:iCs/>
          <w:color w:val="222222"/>
          <w:shd w:val="clear" w:color="auto" w:fill="FFFFFF" w:themeFill="background1"/>
        </w:rPr>
        <w:t>Деятельность рабочей группы по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подготовке Школы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к переходу на новые ФГОС НОО и ООО можно оценить как хорошую</w:t>
      </w:r>
      <w:r w:rsidR="00A51EB1">
        <w:rPr>
          <w:rStyle w:val="fill"/>
          <w:iCs/>
          <w:color w:val="222222"/>
          <w:shd w:val="clear" w:color="auto" w:fill="FFFFFF" w:themeFill="background1"/>
        </w:rPr>
        <w:t>.</w:t>
      </w:r>
    </w:p>
    <w:p w:rsidR="004E265D" w:rsidRPr="006E6427" w:rsidRDefault="004E265D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E265D" w:rsidRPr="006E6427" w:rsidSect="00E0081D">
      <w:footerReference w:type="default" r:id="rId8"/>
      <w:pgSz w:w="11907" w:h="16839"/>
      <w:pgMar w:top="1440" w:right="1275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C1" w:rsidRDefault="00D953C1" w:rsidP="00492E12">
      <w:pPr>
        <w:spacing w:before="0" w:after="0"/>
      </w:pPr>
      <w:r>
        <w:separator/>
      </w:r>
    </w:p>
  </w:endnote>
  <w:endnote w:type="continuationSeparator" w:id="1">
    <w:p w:rsidR="00D953C1" w:rsidRDefault="00D953C1" w:rsidP="00492E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163"/>
      <w:docPartObj>
        <w:docPartGallery w:val="Page Numbers (Bottom of Page)"/>
        <w:docPartUnique/>
      </w:docPartObj>
    </w:sdtPr>
    <w:sdtContent>
      <w:p w:rsidR="00185C23" w:rsidRDefault="00185C23">
        <w:pPr>
          <w:pStyle w:val="af"/>
          <w:jc w:val="center"/>
        </w:pPr>
        <w:fldSimple w:instr=" PAGE   \* MERGEFORMAT ">
          <w:r w:rsidR="005574CA">
            <w:rPr>
              <w:noProof/>
            </w:rPr>
            <w:t>43</w:t>
          </w:r>
        </w:fldSimple>
      </w:p>
    </w:sdtContent>
  </w:sdt>
  <w:p w:rsidR="00185C23" w:rsidRDefault="00185C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C1" w:rsidRDefault="00D953C1" w:rsidP="00492E12">
      <w:pPr>
        <w:spacing w:before="0" w:after="0"/>
      </w:pPr>
      <w:r>
        <w:separator/>
      </w:r>
    </w:p>
  </w:footnote>
  <w:footnote w:type="continuationSeparator" w:id="1">
    <w:p w:rsidR="00D953C1" w:rsidRDefault="00D953C1" w:rsidP="00492E1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4E"/>
    <w:multiLevelType w:val="hybridMultilevel"/>
    <w:tmpl w:val="F4F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4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3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4410E"/>
    <w:multiLevelType w:val="multilevel"/>
    <w:tmpl w:val="E1F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C5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C5F20"/>
    <w:multiLevelType w:val="multilevel"/>
    <w:tmpl w:val="391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1061"/>
    <w:multiLevelType w:val="hybridMultilevel"/>
    <w:tmpl w:val="2F1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4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93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638CA"/>
    <w:multiLevelType w:val="hybridMultilevel"/>
    <w:tmpl w:val="D3EC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B0601"/>
    <w:multiLevelType w:val="hybridMultilevel"/>
    <w:tmpl w:val="FC3C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E301A"/>
    <w:multiLevelType w:val="multilevel"/>
    <w:tmpl w:val="2EF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0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F1EBF"/>
    <w:multiLevelType w:val="multilevel"/>
    <w:tmpl w:val="607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05614"/>
    <w:multiLevelType w:val="multilevel"/>
    <w:tmpl w:val="14B81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5E0E0C"/>
    <w:multiLevelType w:val="hybridMultilevel"/>
    <w:tmpl w:val="9E0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902CA"/>
    <w:multiLevelType w:val="hybridMultilevel"/>
    <w:tmpl w:val="3CA02F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596714D"/>
    <w:multiLevelType w:val="hybridMultilevel"/>
    <w:tmpl w:val="F7E4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D144F"/>
    <w:multiLevelType w:val="multilevel"/>
    <w:tmpl w:val="C268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47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45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C0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4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535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B7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5F5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5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22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3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5185C"/>
    <w:multiLevelType w:val="hybridMultilevel"/>
    <w:tmpl w:val="59DA9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B2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D6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653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CE4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C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D3F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9B1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E204D"/>
    <w:multiLevelType w:val="hybridMultilevel"/>
    <w:tmpl w:val="B9D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57EB3"/>
    <w:multiLevelType w:val="multilevel"/>
    <w:tmpl w:val="B11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03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406155"/>
    <w:multiLevelType w:val="hybridMultilevel"/>
    <w:tmpl w:val="6E46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2E6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8"/>
  </w:num>
  <w:num w:numId="4">
    <w:abstractNumId w:val="30"/>
  </w:num>
  <w:num w:numId="5">
    <w:abstractNumId w:val="24"/>
  </w:num>
  <w:num w:numId="6">
    <w:abstractNumId w:val="28"/>
  </w:num>
  <w:num w:numId="7">
    <w:abstractNumId w:val="14"/>
  </w:num>
  <w:num w:numId="8">
    <w:abstractNumId w:val="36"/>
  </w:num>
  <w:num w:numId="9">
    <w:abstractNumId w:val="22"/>
  </w:num>
  <w:num w:numId="10">
    <w:abstractNumId w:val="40"/>
  </w:num>
  <w:num w:numId="11">
    <w:abstractNumId w:val="11"/>
  </w:num>
  <w:num w:numId="12">
    <w:abstractNumId w:val="39"/>
  </w:num>
  <w:num w:numId="13">
    <w:abstractNumId w:val="18"/>
  </w:num>
  <w:num w:numId="14">
    <w:abstractNumId w:val="0"/>
  </w:num>
  <w:num w:numId="15">
    <w:abstractNumId w:val="31"/>
  </w:num>
  <w:num w:numId="16">
    <w:abstractNumId w:val="17"/>
  </w:num>
  <w:num w:numId="17">
    <w:abstractNumId w:val="7"/>
  </w:num>
  <w:num w:numId="18">
    <w:abstractNumId w:val="12"/>
  </w:num>
  <w:num w:numId="19">
    <w:abstractNumId w:val="13"/>
  </w:num>
  <w:num w:numId="20">
    <w:abstractNumId w:val="42"/>
  </w:num>
  <w:num w:numId="21">
    <w:abstractNumId w:val="19"/>
  </w:num>
  <w:num w:numId="22">
    <w:abstractNumId w:val="16"/>
  </w:num>
  <w:num w:numId="23">
    <w:abstractNumId w:val="33"/>
  </w:num>
  <w:num w:numId="24">
    <w:abstractNumId w:val="3"/>
  </w:num>
  <w:num w:numId="25">
    <w:abstractNumId w:val="10"/>
  </w:num>
  <w:num w:numId="26">
    <w:abstractNumId w:val="37"/>
  </w:num>
  <w:num w:numId="27">
    <w:abstractNumId w:val="6"/>
  </w:num>
  <w:num w:numId="28">
    <w:abstractNumId w:val="20"/>
  </w:num>
  <w:num w:numId="29">
    <w:abstractNumId w:val="15"/>
  </w:num>
  <w:num w:numId="30">
    <w:abstractNumId w:val="4"/>
  </w:num>
  <w:num w:numId="31">
    <w:abstractNumId w:val="25"/>
  </w:num>
  <w:num w:numId="32">
    <w:abstractNumId w:val="34"/>
  </w:num>
  <w:num w:numId="33">
    <w:abstractNumId w:val="9"/>
  </w:num>
  <w:num w:numId="34">
    <w:abstractNumId w:val="23"/>
  </w:num>
  <w:num w:numId="35">
    <w:abstractNumId w:val="1"/>
  </w:num>
  <w:num w:numId="36">
    <w:abstractNumId w:val="21"/>
  </w:num>
  <w:num w:numId="37">
    <w:abstractNumId w:val="2"/>
  </w:num>
  <w:num w:numId="38">
    <w:abstractNumId w:val="32"/>
  </w:num>
  <w:num w:numId="39">
    <w:abstractNumId w:val="41"/>
  </w:num>
  <w:num w:numId="40">
    <w:abstractNumId w:val="26"/>
  </w:num>
  <w:num w:numId="41">
    <w:abstractNumId w:val="43"/>
  </w:num>
  <w:num w:numId="42">
    <w:abstractNumId w:val="27"/>
  </w:num>
  <w:num w:numId="43">
    <w:abstractNumId w:val="35"/>
  </w:num>
  <w:num w:numId="44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F85"/>
    <w:rsid w:val="00017D4B"/>
    <w:rsid w:val="00024076"/>
    <w:rsid w:val="0004360E"/>
    <w:rsid w:val="00045033"/>
    <w:rsid w:val="00053C4A"/>
    <w:rsid w:val="0007152E"/>
    <w:rsid w:val="0008251E"/>
    <w:rsid w:val="00086EE2"/>
    <w:rsid w:val="000A1622"/>
    <w:rsid w:val="000C6E3B"/>
    <w:rsid w:val="000F4157"/>
    <w:rsid w:val="00100962"/>
    <w:rsid w:val="0010426C"/>
    <w:rsid w:val="0011658B"/>
    <w:rsid w:val="001171FD"/>
    <w:rsid w:val="00126BAC"/>
    <w:rsid w:val="001434C1"/>
    <w:rsid w:val="001560EC"/>
    <w:rsid w:val="0016255E"/>
    <w:rsid w:val="00162A82"/>
    <w:rsid w:val="00163E88"/>
    <w:rsid w:val="00170865"/>
    <w:rsid w:val="001736E8"/>
    <w:rsid w:val="0017766C"/>
    <w:rsid w:val="00180981"/>
    <w:rsid w:val="00185C23"/>
    <w:rsid w:val="00196163"/>
    <w:rsid w:val="001A0C9B"/>
    <w:rsid w:val="001A4B17"/>
    <w:rsid w:val="001B5537"/>
    <w:rsid w:val="001C1C71"/>
    <w:rsid w:val="001D1529"/>
    <w:rsid w:val="0020702D"/>
    <w:rsid w:val="00221DE8"/>
    <w:rsid w:val="002400EA"/>
    <w:rsid w:val="002404B5"/>
    <w:rsid w:val="00244890"/>
    <w:rsid w:val="00250452"/>
    <w:rsid w:val="00257EF7"/>
    <w:rsid w:val="002715DF"/>
    <w:rsid w:val="00275DF7"/>
    <w:rsid w:val="00282D6A"/>
    <w:rsid w:val="00283366"/>
    <w:rsid w:val="00293331"/>
    <w:rsid w:val="002B0703"/>
    <w:rsid w:val="002B4368"/>
    <w:rsid w:val="002C3BEF"/>
    <w:rsid w:val="002D33B1"/>
    <w:rsid w:val="002D3591"/>
    <w:rsid w:val="002F504E"/>
    <w:rsid w:val="003109C0"/>
    <w:rsid w:val="00322C77"/>
    <w:rsid w:val="00327293"/>
    <w:rsid w:val="003439EA"/>
    <w:rsid w:val="003514A0"/>
    <w:rsid w:val="00351BEE"/>
    <w:rsid w:val="0036293A"/>
    <w:rsid w:val="00375EBC"/>
    <w:rsid w:val="00377AB6"/>
    <w:rsid w:val="0038028F"/>
    <w:rsid w:val="00381F8C"/>
    <w:rsid w:val="0039592F"/>
    <w:rsid w:val="003A2AA6"/>
    <w:rsid w:val="003A51EF"/>
    <w:rsid w:val="003B0562"/>
    <w:rsid w:val="003C256D"/>
    <w:rsid w:val="003D3F43"/>
    <w:rsid w:val="003E0DA5"/>
    <w:rsid w:val="00404CA4"/>
    <w:rsid w:val="004063A0"/>
    <w:rsid w:val="00415EAB"/>
    <w:rsid w:val="00416F26"/>
    <w:rsid w:val="004261A3"/>
    <w:rsid w:val="004313D8"/>
    <w:rsid w:val="0044394F"/>
    <w:rsid w:val="00471555"/>
    <w:rsid w:val="004723C2"/>
    <w:rsid w:val="00472501"/>
    <w:rsid w:val="00490AC3"/>
    <w:rsid w:val="00492E12"/>
    <w:rsid w:val="004952B9"/>
    <w:rsid w:val="0049611E"/>
    <w:rsid w:val="00496D30"/>
    <w:rsid w:val="004A3697"/>
    <w:rsid w:val="004B4EC1"/>
    <w:rsid w:val="004C58F9"/>
    <w:rsid w:val="004C61EC"/>
    <w:rsid w:val="004D1B22"/>
    <w:rsid w:val="004D58EB"/>
    <w:rsid w:val="004E265D"/>
    <w:rsid w:val="004F0A14"/>
    <w:rsid w:val="004F4416"/>
    <w:rsid w:val="004F7E17"/>
    <w:rsid w:val="00521584"/>
    <w:rsid w:val="00547ECD"/>
    <w:rsid w:val="005574CA"/>
    <w:rsid w:val="005668DE"/>
    <w:rsid w:val="00592E2F"/>
    <w:rsid w:val="00597314"/>
    <w:rsid w:val="00597503"/>
    <w:rsid w:val="005A05CE"/>
    <w:rsid w:val="005A636C"/>
    <w:rsid w:val="005B5F46"/>
    <w:rsid w:val="005C1563"/>
    <w:rsid w:val="005E56B0"/>
    <w:rsid w:val="006036D1"/>
    <w:rsid w:val="00607F7B"/>
    <w:rsid w:val="00611478"/>
    <w:rsid w:val="006416F9"/>
    <w:rsid w:val="00653AF6"/>
    <w:rsid w:val="00661D45"/>
    <w:rsid w:val="006721F8"/>
    <w:rsid w:val="00675B0F"/>
    <w:rsid w:val="00683C2B"/>
    <w:rsid w:val="00684378"/>
    <w:rsid w:val="006A59EF"/>
    <w:rsid w:val="006B0403"/>
    <w:rsid w:val="006B5AF8"/>
    <w:rsid w:val="006C04FD"/>
    <w:rsid w:val="006E01EC"/>
    <w:rsid w:val="006E396A"/>
    <w:rsid w:val="006E6427"/>
    <w:rsid w:val="007144D3"/>
    <w:rsid w:val="00731BE5"/>
    <w:rsid w:val="00737293"/>
    <w:rsid w:val="00753D73"/>
    <w:rsid w:val="007A2092"/>
    <w:rsid w:val="007A463A"/>
    <w:rsid w:val="007B2DCC"/>
    <w:rsid w:val="007C07EF"/>
    <w:rsid w:val="007D1203"/>
    <w:rsid w:val="007E027B"/>
    <w:rsid w:val="007F3CD5"/>
    <w:rsid w:val="007F5463"/>
    <w:rsid w:val="00812AB5"/>
    <w:rsid w:val="00817FFC"/>
    <w:rsid w:val="00830032"/>
    <w:rsid w:val="00852BA8"/>
    <w:rsid w:val="00890E86"/>
    <w:rsid w:val="008A2EA7"/>
    <w:rsid w:val="008B5779"/>
    <w:rsid w:val="008B5D68"/>
    <w:rsid w:val="008C521E"/>
    <w:rsid w:val="008E522F"/>
    <w:rsid w:val="008F0CD8"/>
    <w:rsid w:val="008F27C6"/>
    <w:rsid w:val="008F35B3"/>
    <w:rsid w:val="00911520"/>
    <w:rsid w:val="009128E7"/>
    <w:rsid w:val="00931871"/>
    <w:rsid w:val="00931FE1"/>
    <w:rsid w:val="00937E29"/>
    <w:rsid w:val="00950E26"/>
    <w:rsid w:val="00951192"/>
    <w:rsid w:val="00956E18"/>
    <w:rsid w:val="00957E95"/>
    <w:rsid w:val="009640E4"/>
    <w:rsid w:val="009769C2"/>
    <w:rsid w:val="00986D9E"/>
    <w:rsid w:val="009A7B79"/>
    <w:rsid w:val="009E73BE"/>
    <w:rsid w:val="009F7345"/>
    <w:rsid w:val="00A128F9"/>
    <w:rsid w:val="00A2347B"/>
    <w:rsid w:val="00A37FAB"/>
    <w:rsid w:val="00A44FF9"/>
    <w:rsid w:val="00A51EB1"/>
    <w:rsid w:val="00A632E7"/>
    <w:rsid w:val="00A67E05"/>
    <w:rsid w:val="00AD20BB"/>
    <w:rsid w:val="00AD66E1"/>
    <w:rsid w:val="00AE4CFA"/>
    <w:rsid w:val="00AF1506"/>
    <w:rsid w:val="00B06B73"/>
    <w:rsid w:val="00B134EC"/>
    <w:rsid w:val="00B229A7"/>
    <w:rsid w:val="00B37713"/>
    <w:rsid w:val="00B73A5A"/>
    <w:rsid w:val="00B75870"/>
    <w:rsid w:val="00B90BA6"/>
    <w:rsid w:val="00BA2D97"/>
    <w:rsid w:val="00BA708B"/>
    <w:rsid w:val="00BB32A2"/>
    <w:rsid w:val="00BD53B7"/>
    <w:rsid w:val="00BF3B22"/>
    <w:rsid w:val="00BF70B1"/>
    <w:rsid w:val="00BF7867"/>
    <w:rsid w:val="00C11478"/>
    <w:rsid w:val="00C15EAA"/>
    <w:rsid w:val="00C443E5"/>
    <w:rsid w:val="00C616DE"/>
    <w:rsid w:val="00C6365F"/>
    <w:rsid w:val="00C97D28"/>
    <w:rsid w:val="00CD0B19"/>
    <w:rsid w:val="00CF38EE"/>
    <w:rsid w:val="00D01CEF"/>
    <w:rsid w:val="00D277B0"/>
    <w:rsid w:val="00D372C1"/>
    <w:rsid w:val="00D51752"/>
    <w:rsid w:val="00D56633"/>
    <w:rsid w:val="00D72556"/>
    <w:rsid w:val="00D80B00"/>
    <w:rsid w:val="00D953C1"/>
    <w:rsid w:val="00DB677E"/>
    <w:rsid w:val="00DC35A5"/>
    <w:rsid w:val="00DD4E57"/>
    <w:rsid w:val="00DE6E18"/>
    <w:rsid w:val="00E0081D"/>
    <w:rsid w:val="00E105BE"/>
    <w:rsid w:val="00E438A1"/>
    <w:rsid w:val="00E45932"/>
    <w:rsid w:val="00E52AF4"/>
    <w:rsid w:val="00EA2A23"/>
    <w:rsid w:val="00EB3925"/>
    <w:rsid w:val="00F01E19"/>
    <w:rsid w:val="00F460C0"/>
    <w:rsid w:val="00F65A4D"/>
    <w:rsid w:val="00F74E9B"/>
    <w:rsid w:val="00F76710"/>
    <w:rsid w:val="00FA65A2"/>
    <w:rsid w:val="00FE42A6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51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9511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51192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7">
    <w:name w:val="Основной текст_"/>
    <w:basedOn w:val="a0"/>
    <w:link w:val="3"/>
    <w:locked/>
    <w:rsid w:val="003C2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3C256D"/>
    <w:pPr>
      <w:widowControl w:val="0"/>
      <w:shd w:val="clear" w:color="auto" w:fill="FFFFFF"/>
      <w:spacing w:before="0" w:beforeAutospacing="0" w:after="360" w:afterAutospacing="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C25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256D"/>
    <w:pPr>
      <w:widowControl w:val="0"/>
      <w:shd w:val="clear" w:color="auto" w:fill="FFFFFF"/>
      <w:spacing w:before="0" w:beforeAutospacing="0" w:after="360" w:afterAutospacing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11"/>
    <w:aliases w:val="5 pt,Полужирный,Основной текст + 15,Основной текст + Book Antiqua,11"/>
    <w:basedOn w:val="a7"/>
    <w:rsid w:val="003C256D"/>
    <w:rPr>
      <w:color w:val="000000"/>
      <w:spacing w:val="0"/>
      <w:w w:val="100"/>
      <w:position w:val="0"/>
      <w:sz w:val="9"/>
      <w:szCs w:val="9"/>
    </w:rPr>
  </w:style>
  <w:style w:type="character" w:customStyle="1" w:styleId="12">
    <w:name w:val="Основной текст1"/>
    <w:basedOn w:val="a7"/>
    <w:rsid w:val="003C25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Подпись к таблице_"/>
    <w:basedOn w:val="a0"/>
    <w:link w:val="a9"/>
    <w:locked/>
    <w:rsid w:val="001C1C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C1C71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Абзац списка Знак"/>
    <w:basedOn w:val="a0"/>
    <w:link w:val="a5"/>
    <w:uiPriority w:val="34"/>
    <w:rsid w:val="00957E95"/>
    <w:rPr>
      <w:lang w:val="ru-RU"/>
    </w:rPr>
  </w:style>
  <w:style w:type="character" w:customStyle="1" w:styleId="fill">
    <w:name w:val="fill"/>
    <w:basedOn w:val="a0"/>
    <w:rsid w:val="00086EE2"/>
  </w:style>
  <w:style w:type="character" w:styleId="aa">
    <w:name w:val="Strong"/>
    <w:basedOn w:val="a0"/>
    <w:uiPriority w:val="22"/>
    <w:qFormat/>
    <w:rsid w:val="00937E29"/>
    <w:rPr>
      <w:b/>
      <w:bCs/>
    </w:rPr>
  </w:style>
  <w:style w:type="character" w:styleId="ab">
    <w:name w:val="Hyperlink"/>
    <w:basedOn w:val="a0"/>
    <w:uiPriority w:val="99"/>
    <w:semiHidden/>
    <w:unhideWhenUsed/>
    <w:rsid w:val="00937E29"/>
    <w:rPr>
      <w:color w:val="0000FF"/>
      <w:u w:val="single"/>
    </w:rPr>
  </w:style>
  <w:style w:type="paragraph" w:styleId="ac">
    <w:name w:val="No Spacing"/>
    <w:uiPriority w:val="1"/>
    <w:qFormat/>
    <w:rsid w:val="00BF3B22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nhideWhenUsed/>
    <w:rsid w:val="00931FE1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931FE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0">
    <w:name w:val="c0"/>
    <w:basedOn w:val="a"/>
    <w:rsid w:val="00931F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31FE1"/>
  </w:style>
  <w:style w:type="paragraph" w:styleId="af">
    <w:name w:val="footer"/>
    <w:basedOn w:val="a"/>
    <w:link w:val="af0"/>
    <w:uiPriority w:val="99"/>
    <w:unhideWhenUsed/>
    <w:rsid w:val="00492E1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9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6889-1B37-4FCD-B656-1381928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43</Pages>
  <Words>13848</Words>
  <Characters>78940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15</cp:revision>
  <cp:lastPrinted>2024-11-20T07:02:00Z</cp:lastPrinted>
  <dcterms:created xsi:type="dcterms:W3CDTF">2011-11-02T04:15:00Z</dcterms:created>
  <dcterms:modified xsi:type="dcterms:W3CDTF">2024-11-20T07:04:00Z</dcterms:modified>
</cp:coreProperties>
</file>